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EC0B6" w14:textId="77777777" w:rsidR="00275051" w:rsidRPr="00275051" w:rsidRDefault="00275051" w:rsidP="00275051">
      <w:pPr>
        <w:autoSpaceDE w:val="0"/>
        <w:autoSpaceDN w:val="0"/>
        <w:adjustRightInd w:val="0"/>
        <w:ind w:left="4962" w:right="-1"/>
        <w:jc w:val="center"/>
        <w:rPr>
          <w:bCs/>
          <w:lang w:val="ru-RU"/>
        </w:rPr>
      </w:pPr>
      <w:r w:rsidRPr="00275051">
        <w:rPr>
          <w:bCs/>
          <w:lang w:val="ru-RU"/>
        </w:rPr>
        <w:t>«УТВЕРЖДЕНО»</w:t>
      </w:r>
    </w:p>
    <w:p w14:paraId="6273F72F" w14:textId="77777777" w:rsidR="00275051" w:rsidRPr="00275051" w:rsidRDefault="00275051" w:rsidP="00275051">
      <w:pPr>
        <w:autoSpaceDE w:val="0"/>
        <w:autoSpaceDN w:val="0"/>
        <w:adjustRightInd w:val="0"/>
        <w:ind w:left="4962" w:right="-1"/>
        <w:jc w:val="center"/>
        <w:rPr>
          <w:bCs/>
          <w:lang w:val="ru-RU"/>
        </w:rPr>
      </w:pPr>
      <w:r w:rsidRPr="00275051">
        <w:rPr>
          <w:bCs/>
          <w:lang w:val="ru-RU"/>
        </w:rPr>
        <w:t>Департамент по общим вопросам</w:t>
      </w:r>
    </w:p>
    <w:p w14:paraId="15DEA396" w14:textId="77777777" w:rsidR="00275051" w:rsidRPr="00275051" w:rsidRDefault="00275051" w:rsidP="00275051">
      <w:pPr>
        <w:autoSpaceDE w:val="0"/>
        <w:autoSpaceDN w:val="0"/>
        <w:adjustRightInd w:val="0"/>
        <w:ind w:left="4962" w:right="-1"/>
        <w:jc w:val="center"/>
        <w:rPr>
          <w:bCs/>
          <w:lang w:val="ru-RU"/>
        </w:rPr>
      </w:pPr>
    </w:p>
    <w:p w14:paraId="19367F58" w14:textId="77777777" w:rsidR="00275051" w:rsidRPr="00275051" w:rsidRDefault="00275051" w:rsidP="00275051">
      <w:pPr>
        <w:autoSpaceDE w:val="0"/>
        <w:autoSpaceDN w:val="0"/>
        <w:adjustRightInd w:val="0"/>
        <w:ind w:left="4962" w:right="-1"/>
        <w:jc w:val="center"/>
        <w:rPr>
          <w:bCs/>
          <w:lang w:val="ru-RU"/>
        </w:rPr>
      </w:pPr>
      <w:r w:rsidRPr="00275051">
        <w:rPr>
          <w:bCs/>
          <w:lang w:val="ru-RU"/>
        </w:rPr>
        <w:t>_______________   Х.Т. Касымов</w:t>
      </w:r>
    </w:p>
    <w:p w14:paraId="5AC0223E" w14:textId="77777777" w:rsidR="00F1263A" w:rsidRPr="00275051" w:rsidRDefault="00F1263A" w:rsidP="00275051">
      <w:pPr>
        <w:ind w:left="360" w:right="-1"/>
        <w:rPr>
          <w:bCs/>
          <w:lang w:val="ru-RU"/>
        </w:rPr>
      </w:pPr>
    </w:p>
    <w:p w14:paraId="17EE851C" w14:textId="77777777" w:rsidR="006F5F6C" w:rsidRPr="00275051" w:rsidRDefault="006F5F6C" w:rsidP="00BF350F">
      <w:pPr>
        <w:ind w:left="360"/>
        <w:rPr>
          <w:bCs/>
          <w:lang w:val="ru-RU"/>
        </w:rPr>
      </w:pPr>
    </w:p>
    <w:p w14:paraId="34753BD2" w14:textId="77777777" w:rsidR="006F5F6C" w:rsidRPr="00E04B7F" w:rsidRDefault="006F5F6C" w:rsidP="006F5F6C">
      <w:pPr>
        <w:jc w:val="center"/>
        <w:rPr>
          <w:b/>
          <w:sz w:val="28"/>
          <w:szCs w:val="28"/>
          <w:lang w:val="ru-RU"/>
        </w:rPr>
      </w:pPr>
      <w:r w:rsidRPr="00E04B7F">
        <w:rPr>
          <w:b/>
          <w:sz w:val="28"/>
          <w:szCs w:val="28"/>
          <w:lang w:val="ru-RU"/>
        </w:rPr>
        <w:t>ТЕХНИЧЕСКОЕ ЗАДАНИЕ</w:t>
      </w:r>
    </w:p>
    <w:p w14:paraId="1084A70E" w14:textId="77777777" w:rsidR="006F5F6C" w:rsidRPr="00E04B7F" w:rsidRDefault="006F5F6C" w:rsidP="006F5F6C">
      <w:pPr>
        <w:jc w:val="center"/>
        <w:rPr>
          <w:b/>
          <w:sz w:val="28"/>
          <w:szCs w:val="28"/>
          <w:lang w:val="ru-RU"/>
        </w:rPr>
      </w:pPr>
    </w:p>
    <w:p w14:paraId="4C098DAA" w14:textId="2FA4F5F5" w:rsidR="006F5F6C" w:rsidRPr="00E04B7F" w:rsidRDefault="008E0492" w:rsidP="006F5F6C">
      <w:pPr>
        <w:jc w:val="center"/>
        <w:rPr>
          <w:sz w:val="28"/>
          <w:szCs w:val="28"/>
          <w:lang w:val="ru-RU"/>
        </w:rPr>
      </w:pPr>
      <w:r w:rsidRPr="00E04B7F">
        <w:rPr>
          <w:sz w:val="28"/>
          <w:szCs w:val="28"/>
          <w:lang w:val="ru-RU"/>
        </w:rPr>
        <w:t xml:space="preserve">на </w:t>
      </w:r>
      <w:r w:rsidR="00B405E4">
        <w:rPr>
          <w:sz w:val="28"/>
          <w:szCs w:val="28"/>
          <w:lang w:val="ru-RU"/>
        </w:rPr>
        <w:t xml:space="preserve">поставку </w:t>
      </w:r>
      <w:r w:rsidR="00E65A11" w:rsidRPr="00E65A11">
        <w:rPr>
          <w:sz w:val="28"/>
          <w:szCs w:val="28"/>
          <w:lang w:val="ru-RU"/>
        </w:rPr>
        <w:t>живых цветов для сотрудниц АО КТК-К и представителей подрядных компаний по случаю празднования «Междуна</w:t>
      </w:r>
      <w:r w:rsidR="00E65A11">
        <w:rPr>
          <w:sz w:val="28"/>
          <w:szCs w:val="28"/>
          <w:lang w:val="ru-RU"/>
        </w:rPr>
        <w:t>родного женского дня» 08.03.2023</w:t>
      </w:r>
    </w:p>
    <w:p w14:paraId="258C9AD6" w14:textId="77777777" w:rsidR="006F5F6C" w:rsidRPr="00E04B7F" w:rsidRDefault="006F5F6C" w:rsidP="00BF350F">
      <w:pPr>
        <w:ind w:left="360"/>
        <w:rPr>
          <w:bCs/>
          <w:lang w:val="ru-RU"/>
        </w:rPr>
      </w:pPr>
    </w:p>
    <w:p w14:paraId="1E1CC2AF" w14:textId="77777777" w:rsidR="006F5F6C" w:rsidRPr="00E04B7F" w:rsidRDefault="006F5F6C" w:rsidP="00BF350F">
      <w:pPr>
        <w:ind w:left="360"/>
        <w:rPr>
          <w:bCs/>
          <w:lang w:val="ru-RU"/>
        </w:rPr>
      </w:pPr>
    </w:p>
    <w:p w14:paraId="50657D3A" w14:textId="77777777" w:rsidR="006F5F6C" w:rsidRPr="00E04B7F" w:rsidRDefault="006F5F6C" w:rsidP="00BF350F">
      <w:pPr>
        <w:ind w:left="360"/>
        <w:rPr>
          <w:bCs/>
          <w:lang w:val="ru-RU"/>
        </w:rPr>
      </w:pPr>
    </w:p>
    <w:p w14:paraId="6082091D" w14:textId="77777777" w:rsidR="006F5F6C" w:rsidRPr="00E04B7F" w:rsidRDefault="006F5F6C" w:rsidP="00BF350F">
      <w:pPr>
        <w:ind w:left="360"/>
        <w:rPr>
          <w:bCs/>
          <w:lang w:val="ru-RU"/>
        </w:rPr>
      </w:pPr>
    </w:p>
    <w:p w14:paraId="77A47EB7" w14:textId="77777777" w:rsidR="006F5F6C" w:rsidRPr="00E04B7F" w:rsidRDefault="006F5F6C" w:rsidP="00BF350F">
      <w:pPr>
        <w:ind w:left="360"/>
        <w:rPr>
          <w:bCs/>
          <w:lang w:val="ru-RU"/>
        </w:rPr>
      </w:pPr>
    </w:p>
    <w:p w14:paraId="7C9E22DF" w14:textId="77777777" w:rsidR="006F5F6C" w:rsidRPr="00E04B7F" w:rsidRDefault="006F5F6C" w:rsidP="00BF350F">
      <w:pPr>
        <w:ind w:left="360"/>
        <w:rPr>
          <w:bCs/>
          <w:lang w:val="ru-RU"/>
        </w:rPr>
      </w:pPr>
    </w:p>
    <w:p w14:paraId="59ACB088" w14:textId="77777777" w:rsidR="006F5F6C" w:rsidRPr="00E04B7F" w:rsidRDefault="006F5F6C" w:rsidP="00BF350F">
      <w:pPr>
        <w:ind w:left="360"/>
        <w:rPr>
          <w:bCs/>
          <w:lang w:val="ru-RU"/>
        </w:rPr>
      </w:pPr>
    </w:p>
    <w:tbl>
      <w:tblPr>
        <w:tblpPr w:leftFromText="180" w:rightFromText="180" w:bottomFromText="200" w:vertAnchor="text" w:horzAnchor="margin" w:tblpXSpec="right" w:tblpY="97"/>
        <w:tblW w:w="0" w:type="auto"/>
        <w:tblLook w:val="04A0" w:firstRow="1" w:lastRow="0" w:firstColumn="1" w:lastColumn="0" w:noHBand="0" w:noVBand="1"/>
      </w:tblPr>
      <w:tblGrid>
        <w:gridCol w:w="3114"/>
        <w:gridCol w:w="1831"/>
        <w:gridCol w:w="2268"/>
        <w:gridCol w:w="6"/>
      </w:tblGrid>
      <w:tr w:rsidR="006F5F6C" w:rsidRPr="00E04B7F" w14:paraId="1F36B61B" w14:textId="77777777" w:rsidTr="00275051">
        <w:tc>
          <w:tcPr>
            <w:tcW w:w="7219" w:type="dxa"/>
            <w:gridSpan w:val="4"/>
            <w:vAlign w:val="center"/>
          </w:tcPr>
          <w:p w14:paraId="50FD446C" w14:textId="77777777" w:rsidR="006F5F6C" w:rsidRPr="00E04B7F" w:rsidRDefault="006F5F6C" w:rsidP="00275051">
            <w:r w:rsidRPr="00E04B7F">
              <w:t>СОГЛАСОВАНО:</w:t>
            </w:r>
          </w:p>
        </w:tc>
      </w:tr>
      <w:tr w:rsidR="006F5F6C" w:rsidRPr="00E04B7F" w14:paraId="2D8912E5" w14:textId="77777777" w:rsidTr="00275051">
        <w:trPr>
          <w:gridAfter w:val="1"/>
          <w:wAfter w:w="6" w:type="dxa"/>
        </w:trPr>
        <w:tc>
          <w:tcPr>
            <w:tcW w:w="3114" w:type="dxa"/>
            <w:vAlign w:val="center"/>
          </w:tcPr>
          <w:p w14:paraId="10F4FF9B" w14:textId="77777777" w:rsidR="006F5F6C" w:rsidRPr="00E04B7F" w:rsidRDefault="006F5F6C" w:rsidP="00275051"/>
        </w:tc>
        <w:tc>
          <w:tcPr>
            <w:tcW w:w="1831" w:type="dxa"/>
          </w:tcPr>
          <w:p w14:paraId="21FE8FF6" w14:textId="77777777" w:rsidR="006F5F6C" w:rsidRPr="00E04B7F" w:rsidRDefault="006F5F6C" w:rsidP="00275051"/>
        </w:tc>
        <w:tc>
          <w:tcPr>
            <w:tcW w:w="2268" w:type="dxa"/>
          </w:tcPr>
          <w:p w14:paraId="3DE5A21D" w14:textId="77777777" w:rsidR="006F5F6C" w:rsidRPr="00E04B7F" w:rsidRDefault="006F5F6C" w:rsidP="00275051"/>
        </w:tc>
      </w:tr>
      <w:tr w:rsidR="006F5F6C" w:rsidRPr="00E04B7F" w14:paraId="6DDB3A2C" w14:textId="77777777" w:rsidTr="00275051">
        <w:trPr>
          <w:gridAfter w:val="1"/>
          <w:wAfter w:w="6" w:type="dxa"/>
        </w:trPr>
        <w:tc>
          <w:tcPr>
            <w:tcW w:w="3114" w:type="dxa"/>
          </w:tcPr>
          <w:p w14:paraId="7EA6A54B" w14:textId="77777777" w:rsidR="006F5F6C" w:rsidRPr="00E04B7F" w:rsidRDefault="006F5F6C" w:rsidP="00275051">
            <w:pPr>
              <w:ind w:right="605"/>
              <w:rPr>
                <w:lang w:val="ru-RU"/>
              </w:rPr>
            </w:pPr>
            <w:r w:rsidRPr="00E04B7F">
              <w:rPr>
                <w:lang w:val="ru-RU"/>
              </w:rPr>
              <w:t>Менеджер по административным вопросам КТК</w:t>
            </w:r>
          </w:p>
        </w:tc>
        <w:tc>
          <w:tcPr>
            <w:tcW w:w="1831" w:type="dxa"/>
          </w:tcPr>
          <w:p w14:paraId="5A2020BC" w14:textId="77777777" w:rsidR="006F5F6C" w:rsidRPr="00E04B7F" w:rsidRDefault="006F5F6C" w:rsidP="00275051">
            <w:pPr>
              <w:ind w:right="605"/>
              <w:rPr>
                <w:lang w:val="ru-RU"/>
              </w:rPr>
            </w:pPr>
          </w:p>
        </w:tc>
        <w:tc>
          <w:tcPr>
            <w:tcW w:w="2268" w:type="dxa"/>
            <w:vAlign w:val="bottom"/>
          </w:tcPr>
          <w:p w14:paraId="1D94BB1E" w14:textId="77777777" w:rsidR="006F5F6C" w:rsidRPr="00E04B7F" w:rsidRDefault="006F5F6C" w:rsidP="00275051">
            <w:pPr>
              <w:ind w:right="39"/>
              <w:jc w:val="right"/>
            </w:pPr>
            <w:r w:rsidRPr="00E04B7F">
              <w:t>Д.В. Долгушин</w:t>
            </w:r>
          </w:p>
        </w:tc>
      </w:tr>
      <w:tr w:rsidR="00275051" w:rsidRPr="00E04B7F" w14:paraId="56E50F1A" w14:textId="77777777" w:rsidTr="00516FB2">
        <w:trPr>
          <w:gridAfter w:val="1"/>
          <w:wAfter w:w="6" w:type="dxa"/>
        </w:trPr>
        <w:tc>
          <w:tcPr>
            <w:tcW w:w="3114" w:type="dxa"/>
          </w:tcPr>
          <w:p w14:paraId="0E53A6BE" w14:textId="77777777" w:rsidR="00275051" w:rsidRPr="00E04B7F" w:rsidRDefault="00275051" w:rsidP="00275051">
            <w:pPr>
              <w:ind w:right="605"/>
              <w:rPr>
                <w:lang w:val="ru-RU"/>
              </w:rPr>
            </w:pPr>
          </w:p>
        </w:tc>
        <w:tc>
          <w:tcPr>
            <w:tcW w:w="1831" w:type="dxa"/>
          </w:tcPr>
          <w:p w14:paraId="3A308B22" w14:textId="77777777" w:rsidR="00275051" w:rsidRPr="00E04B7F" w:rsidRDefault="00275051" w:rsidP="00275051">
            <w:pPr>
              <w:ind w:right="605"/>
              <w:rPr>
                <w:lang w:val="ru-RU"/>
              </w:rPr>
            </w:pPr>
          </w:p>
        </w:tc>
        <w:tc>
          <w:tcPr>
            <w:tcW w:w="2268" w:type="dxa"/>
            <w:vAlign w:val="bottom"/>
          </w:tcPr>
          <w:p w14:paraId="73567575" w14:textId="77777777" w:rsidR="00275051" w:rsidRPr="00E04B7F" w:rsidRDefault="00275051" w:rsidP="00275051">
            <w:pPr>
              <w:ind w:right="39"/>
              <w:jc w:val="right"/>
            </w:pPr>
          </w:p>
        </w:tc>
      </w:tr>
      <w:tr w:rsidR="00275051" w:rsidRPr="00E04B7F" w14:paraId="21E1F151" w14:textId="77777777" w:rsidTr="00516FB2">
        <w:trPr>
          <w:gridAfter w:val="1"/>
          <w:wAfter w:w="6" w:type="dxa"/>
        </w:trPr>
        <w:tc>
          <w:tcPr>
            <w:tcW w:w="3114" w:type="dxa"/>
          </w:tcPr>
          <w:p w14:paraId="2C812D31" w14:textId="77777777" w:rsidR="00275051" w:rsidRPr="00E04B7F" w:rsidRDefault="00275051" w:rsidP="00275051">
            <w:pPr>
              <w:ind w:right="605"/>
              <w:rPr>
                <w:lang w:val="ru-RU"/>
              </w:rPr>
            </w:pPr>
          </w:p>
        </w:tc>
        <w:tc>
          <w:tcPr>
            <w:tcW w:w="1831" w:type="dxa"/>
          </w:tcPr>
          <w:p w14:paraId="72AF74FC" w14:textId="77777777" w:rsidR="00275051" w:rsidRPr="00E04B7F" w:rsidRDefault="00275051" w:rsidP="00275051">
            <w:pPr>
              <w:ind w:right="605"/>
              <w:rPr>
                <w:lang w:val="ru-RU"/>
              </w:rPr>
            </w:pPr>
          </w:p>
        </w:tc>
        <w:tc>
          <w:tcPr>
            <w:tcW w:w="2268" w:type="dxa"/>
            <w:vAlign w:val="bottom"/>
          </w:tcPr>
          <w:p w14:paraId="5027CCA0" w14:textId="77777777" w:rsidR="00275051" w:rsidRPr="00E04B7F" w:rsidRDefault="00275051" w:rsidP="00275051">
            <w:pPr>
              <w:ind w:right="39"/>
              <w:jc w:val="right"/>
            </w:pPr>
          </w:p>
        </w:tc>
      </w:tr>
      <w:tr w:rsidR="00275051" w:rsidRPr="00275051" w14:paraId="285148FF" w14:textId="77777777" w:rsidTr="00516FB2">
        <w:trPr>
          <w:gridAfter w:val="1"/>
          <w:wAfter w:w="6" w:type="dxa"/>
          <w:trHeight w:val="1065"/>
        </w:trPr>
        <w:tc>
          <w:tcPr>
            <w:tcW w:w="3114" w:type="dxa"/>
          </w:tcPr>
          <w:p w14:paraId="7E199EE0" w14:textId="77777777" w:rsidR="00275051" w:rsidRPr="00E04B7F" w:rsidRDefault="00275051" w:rsidP="00275051">
            <w:pPr>
              <w:spacing w:before="240"/>
              <w:rPr>
                <w:lang w:val="ru-RU"/>
              </w:rPr>
            </w:pPr>
          </w:p>
          <w:p w14:paraId="37F0FA5A" w14:textId="77777777" w:rsidR="00275051" w:rsidRDefault="00275051" w:rsidP="00275051">
            <w:pPr>
              <w:spacing w:before="240"/>
              <w:rPr>
                <w:lang w:val="ru-RU"/>
              </w:rPr>
            </w:pPr>
            <w:r w:rsidRPr="00E04B7F">
              <w:rPr>
                <w:lang w:val="ru-RU"/>
              </w:rPr>
              <w:t>ПОДГОТОВЛЕНО</w:t>
            </w:r>
          </w:p>
        </w:tc>
        <w:tc>
          <w:tcPr>
            <w:tcW w:w="1831" w:type="dxa"/>
          </w:tcPr>
          <w:p w14:paraId="32C115A7" w14:textId="77777777" w:rsidR="00275051" w:rsidRDefault="00275051" w:rsidP="00275051">
            <w:pPr>
              <w:spacing w:before="240"/>
              <w:rPr>
                <w:lang w:val="ru-RU"/>
              </w:rPr>
            </w:pPr>
          </w:p>
        </w:tc>
        <w:tc>
          <w:tcPr>
            <w:tcW w:w="2268" w:type="dxa"/>
            <w:vAlign w:val="bottom"/>
          </w:tcPr>
          <w:p w14:paraId="34688208" w14:textId="77777777" w:rsidR="00275051" w:rsidRPr="00E04B7F" w:rsidRDefault="00275051" w:rsidP="00275051">
            <w:pPr>
              <w:spacing w:before="240"/>
              <w:jc w:val="right"/>
              <w:rPr>
                <w:lang w:val="ru-RU"/>
              </w:rPr>
            </w:pPr>
          </w:p>
        </w:tc>
      </w:tr>
      <w:tr w:rsidR="006F5F6C" w:rsidRPr="00275051" w14:paraId="245F26DA" w14:textId="77777777" w:rsidTr="00516FB2">
        <w:trPr>
          <w:gridAfter w:val="1"/>
          <w:wAfter w:w="6" w:type="dxa"/>
        </w:trPr>
        <w:tc>
          <w:tcPr>
            <w:tcW w:w="3114" w:type="dxa"/>
          </w:tcPr>
          <w:p w14:paraId="516A1B2E" w14:textId="77777777" w:rsidR="006F5F6C" w:rsidRPr="00E04B7F" w:rsidRDefault="006F5F6C" w:rsidP="00275051">
            <w:pPr>
              <w:spacing w:before="240"/>
              <w:rPr>
                <w:lang w:val="ru-RU"/>
              </w:rPr>
            </w:pPr>
            <w:r w:rsidRPr="00E04B7F">
              <w:rPr>
                <w:lang w:val="ru-RU"/>
              </w:rPr>
              <w:t xml:space="preserve">Региональный менеджер </w:t>
            </w:r>
            <w:r w:rsidRPr="00E04B7F">
              <w:rPr>
                <w:lang w:val="ru-RU"/>
              </w:rPr>
              <w:br/>
              <w:t>по административным вопросам ВР</w:t>
            </w:r>
          </w:p>
        </w:tc>
        <w:tc>
          <w:tcPr>
            <w:tcW w:w="1831" w:type="dxa"/>
          </w:tcPr>
          <w:p w14:paraId="6EA1848E" w14:textId="77777777" w:rsidR="006F5F6C" w:rsidRPr="00E04B7F" w:rsidRDefault="006F5F6C" w:rsidP="00275051">
            <w:pPr>
              <w:spacing w:before="240"/>
              <w:rPr>
                <w:lang w:val="ru-RU"/>
              </w:rPr>
            </w:pPr>
          </w:p>
        </w:tc>
        <w:tc>
          <w:tcPr>
            <w:tcW w:w="2268" w:type="dxa"/>
            <w:vAlign w:val="bottom"/>
          </w:tcPr>
          <w:p w14:paraId="45673B6A" w14:textId="77777777" w:rsidR="006F5F6C" w:rsidRPr="00E04B7F" w:rsidRDefault="006F5F6C" w:rsidP="00275051">
            <w:pPr>
              <w:spacing w:before="240"/>
              <w:jc w:val="right"/>
              <w:rPr>
                <w:lang w:val="ru-RU"/>
              </w:rPr>
            </w:pPr>
            <w:r w:rsidRPr="00E04B7F">
              <w:rPr>
                <w:lang w:val="ru-RU"/>
              </w:rPr>
              <w:t>А.М. Абзелбаев</w:t>
            </w:r>
          </w:p>
        </w:tc>
      </w:tr>
    </w:tbl>
    <w:p w14:paraId="71624EC3" w14:textId="77777777" w:rsidR="006F5F6C" w:rsidRPr="00E04B7F" w:rsidRDefault="006F5F6C" w:rsidP="00BF350F">
      <w:pPr>
        <w:ind w:left="360"/>
        <w:rPr>
          <w:bCs/>
          <w:lang w:val="ru-RU"/>
        </w:rPr>
      </w:pPr>
    </w:p>
    <w:p w14:paraId="63747950" w14:textId="77777777" w:rsidR="006F5F6C" w:rsidRPr="00E04B7F" w:rsidRDefault="006F5F6C" w:rsidP="006F5F6C">
      <w:pPr>
        <w:rPr>
          <w:lang w:val="ru-RU"/>
        </w:rPr>
      </w:pPr>
    </w:p>
    <w:p w14:paraId="065ED040" w14:textId="77777777" w:rsidR="006F5F6C" w:rsidRPr="00E04B7F" w:rsidRDefault="006F5F6C" w:rsidP="006F5F6C">
      <w:pPr>
        <w:rPr>
          <w:lang w:val="ru-RU"/>
        </w:rPr>
      </w:pPr>
    </w:p>
    <w:p w14:paraId="7E67E716" w14:textId="77777777" w:rsidR="006F5F6C" w:rsidRPr="00E04B7F" w:rsidRDefault="006F5F6C" w:rsidP="006F5F6C">
      <w:pPr>
        <w:rPr>
          <w:lang w:val="ru-RU"/>
        </w:rPr>
      </w:pPr>
    </w:p>
    <w:p w14:paraId="73192DE7" w14:textId="77777777" w:rsidR="006F5F6C" w:rsidRPr="00E04B7F" w:rsidRDefault="006F5F6C" w:rsidP="006F5F6C">
      <w:pPr>
        <w:rPr>
          <w:lang w:val="ru-RU"/>
        </w:rPr>
      </w:pPr>
    </w:p>
    <w:p w14:paraId="2802DAF3" w14:textId="77777777" w:rsidR="006F5F6C" w:rsidRPr="00E04B7F" w:rsidRDefault="006F5F6C" w:rsidP="006F5F6C">
      <w:pPr>
        <w:rPr>
          <w:lang w:val="ru-RU"/>
        </w:rPr>
      </w:pPr>
    </w:p>
    <w:p w14:paraId="109662A3" w14:textId="77777777" w:rsidR="006F5F6C" w:rsidRPr="00E04B7F" w:rsidRDefault="006F5F6C" w:rsidP="006F5F6C">
      <w:pPr>
        <w:rPr>
          <w:lang w:val="ru-RU"/>
        </w:rPr>
      </w:pPr>
    </w:p>
    <w:p w14:paraId="7452D031" w14:textId="77777777" w:rsidR="006F5F6C" w:rsidRPr="00E04B7F" w:rsidRDefault="006F5F6C" w:rsidP="006F5F6C">
      <w:pPr>
        <w:rPr>
          <w:lang w:val="ru-RU"/>
        </w:rPr>
      </w:pPr>
    </w:p>
    <w:p w14:paraId="2809E4DC" w14:textId="77777777" w:rsidR="006F5F6C" w:rsidRPr="00E04B7F" w:rsidRDefault="006F5F6C" w:rsidP="006F5F6C">
      <w:pPr>
        <w:rPr>
          <w:lang w:val="ru-RU"/>
        </w:rPr>
      </w:pPr>
    </w:p>
    <w:p w14:paraId="1E9D858B" w14:textId="77777777" w:rsidR="006F5F6C" w:rsidRPr="00E04B7F" w:rsidRDefault="006F5F6C" w:rsidP="006F5F6C">
      <w:pPr>
        <w:rPr>
          <w:lang w:val="ru-RU"/>
        </w:rPr>
      </w:pPr>
    </w:p>
    <w:p w14:paraId="1C18F320" w14:textId="77777777" w:rsidR="006F5F6C" w:rsidRPr="00E04B7F" w:rsidRDefault="006F5F6C" w:rsidP="006F5F6C">
      <w:pPr>
        <w:rPr>
          <w:lang w:val="ru-RU"/>
        </w:rPr>
      </w:pPr>
    </w:p>
    <w:p w14:paraId="0433CD00" w14:textId="77777777" w:rsidR="006F5F6C" w:rsidRPr="00E04B7F" w:rsidRDefault="006F5F6C" w:rsidP="006F5F6C">
      <w:pPr>
        <w:rPr>
          <w:lang w:val="ru-RU"/>
        </w:rPr>
      </w:pPr>
    </w:p>
    <w:p w14:paraId="524C1938" w14:textId="77777777" w:rsidR="006F5F6C" w:rsidRPr="00E04B7F" w:rsidRDefault="006F5F6C" w:rsidP="006F5F6C">
      <w:pPr>
        <w:rPr>
          <w:lang w:val="ru-RU"/>
        </w:rPr>
      </w:pPr>
    </w:p>
    <w:p w14:paraId="4C70573A" w14:textId="77777777" w:rsidR="006F5F6C" w:rsidRPr="00E04B7F" w:rsidRDefault="006F5F6C" w:rsidP="006F5F6C">
      <w:pPr>
        <w:rPr>
          <w:lang w:val="ru-RU"/>
        </w:rPr>
      </w:pPr>
    </w:p>
    <w:p w14:paraId="0CCF3CC4" w14:textId="77777777" w:rsidR="006F5F6C" w:rsidRPr="00E04B7F" w:rsidRDefault="006F5F6C" w:rsidP="006F5F6C">
      <w:pPr>
        <w:rPr>
          <w:lang w:val="ru-RU"/>
        </w:rPr>
      </w:pPr>
    </w:p>
    <w:p w14:paraId="055AE5E0" w14:textId="77777777" w:rsidR="006F5F6C" w:rsidRPr="00E04B7F" w:rsidRDefault="006F5F6C" w:rsidP="006F5F6C">
      <w:pPr>
        <w:rPr>
          <w:lang w:val="ru-RU"/>
        </w:rPr>
      </w:pPr>
    </w:p>
    <w:p w14:paraId="0B317E79" w14:textId="77777777" w:rsidR="006F5F6C" w:rsidRPr="00E04B7F" w:rsidRDefault="006F5F6C" w:rsidP="006F5F6C">
      <w:pPr>
        <w:rPr>
          <w:lang w:val="ru-RU"/>
        </w:rPr>
      </w:pPr>
    </w:p>
    <w:p w14:paraId="04CD8F00" w14:textId="77777777" w:rsidR="006F5F6C" w:rsidRPr="00E04B7F" w:rsidRDefault="006F5F6C" w:rsidP="006F5F6C">
      <w:pPr>
        <w:rPr>
          <w:lang w:val="ru-RU"/>
        </w:rPr>
      </w:pPr>
    </w:p>
    <w:p w14:paraId="5CF39876" w14:textId="77777777" w:rsidR="006F5F6C" w:rsidRPr="00E04B7F" w:rsidRDefault="006F5F6C" w:rsidP="006F5F6C">
      <w:pPr>
        <w:rPr>
          <w:lang w:val="ru-RU"/>
        </w:rPr>
      </w:pPr>
    </w:p>
    <w:p w14:paraId="082CE02E" w14:textId="77777777" w:rsidR="006F5F6C" w:rsidRPr="00E04B7F" w:rsidRDefault="006F5F6C" w:rsidP="006F5F6C">
      <w:pPr>
        <w:rPr>
          <w:lang w:val="ru-RU"/>
        </w:rPr>
      </w:pPr>
    </w:p>
    <w:p w14:paraId="3CA0FB1C" w14:textId="77777777" w:rsidR="006F5F6C" w:rsidRPr="00E04B7F" w:rsidRDefault="006F5F6C" w:rsidP="006F5F6C">
      <w:pPr>
        <w:rPr>
          <w:lang w:val="ru-RU"/>
        </w:rPr>
      </w:pPr>
    </w:p>
    <w:p w14:paraId="06CE3612" w14:textId="77777777" w:rsidR="006F5F6C" w:rsidRPr="00E04B7F" w:rsidRDefault="006F5F6C" w:rsidP="006F5F6C">
      <w:pPr>
        <w:rPr>
          <w:lang w:val="ru-RU"/>
        </w:rPr>
      </w:pPr>
    </w:p>
    <w:p w14:paraId="2FFCFC4C" w14:textId="77777777" w:rsidR="006F5F6C" w:rsidRPr="00E04B7F" w:rsidRDefault="006F5F6C" w:rsidP="006F5F6C">
      <w:pPr>
        <w:rPr>
          <w:lang w:val="ru-RU"/>
        </w:rPr>
      </w:pPr>
    </w:p>
    <w:p w14:paraId="1767CC73" w14:textId="77777777" w:rsidR="006F5F6C" w:rsidRPr="00E04B7F" w:rsidRDefault="006F5F6C" w:rsidP="006F5F6C">
      <w:pPr>
        <w:tabs>
          <w:tab w:val="left" w:pos="3300"/>
        </w:tabs>
        <w:rPr>
          <w:lang w:val="ru-RU"/>
        </w:rPr>
      </w:pPr>
      <w:r w:rsidRPr="00E04B7F">
        <w:rPr>
          <w:lang w:val="ru-RU"/>
        </w:rPr>
        <w:tab/>
      </w:r>
    </w:p>
    <w:p w14:paraId="041B0D48" w14:textId="55A0D20A" w:rsidR="006F5F6C" w:rsidRPr="00E04B7F" w:rsidRDefault="006F5F6C" w:rsidP="006F5F6C">
      <w:pPr>
        <w:tabs>
          <w:tab w:val="left" w:pos="3300"/>
        </w:tabs>
        <w:jc w:val="center"/>
        <w:rPr>
          <w:lang w:val="ru-RU"/>
        </w:rPr>
      </w:pPr>
      <w:r w:rsidRPr="00E04B7F">
        <w:rPr>
          <w:lang w:val="ru-RU"/>
        </w:rPr>
        <w:t>202</w:t>
      </w:r>
      <w:r w:rsidR="00E65A11">
        <w:rPr>
          <w:lang w:val="ru-RU"/>
        </w:rPr>
        <w:t>3</w:t>
      </w:r>
      <w:r w:rsidRPr="00E04B7F">
        <w:rPr>
          <w:lang w:val="ru-RU"/>
        </w:rPr>
        <w:t xml:space="preserve"> г.</w:t>
      </w:r>
    </w:p>
    <w:p w14:paraId="1CD92ACC" w14:textId="77777777" w:rsidR="006F5F6C" w:rsidRPr="00E04B7F" w:rsidRDefault="006F5F6C" w:rsidP="006F5F6C">
      <w:pPr>
        <w:tabs>
          <w:tab w:val="left" w:pos="3300"/>
        </w:tabs>
        <w:rPr>
          <w:lang w:val="ru-RU"/>
        </w:rPr>
      </w:pPr>
    </w:p>
    <w:p w14:paraId="524B8AF5" w14:textId="77777777" w:rsidR="006F5F6C" w:rsidRPr="00E04B7F" w:rsidRDefault="006F5F6C" w:rsidP="006F5F6C">
      <w:pPr>
        <w:tabs>
          <w:tab w:val="left" w:pos="3300"/>
        </w:tabs>
        <w:rPr>
          <w:lang w:val="ru-RU"/>
        </w:rPr>
      </w:pPr>
    </w:p>
    <w:p w14:paraId="371EB158" w14:textId="77777777" w:rsidR="006F5F6C" w:rsidRPr="00E04B7F" w:rsidRDefault="006F5F6C" w:rsidP="006F5F6C">
      <w:pPr>
        <w:pStyle w:val="Heading112"/>
        <w:rPr>
          <w:szCs w:val="24"/>
        </w:rPr>
      </w:pPr>
      <w:r w:rsidRPr="00E04B7F">
        <w:rPr>
          <w:szCs w:val="24"/>
        </w:rPr>
        <w:t>Общие сведения</w:t>
      </w:r>
    </w:p>
    <w:p w14:paraId="2F865CBA" w14:textId="77777777" w:rsidR="006F5F6C" w:rsidRPr="00E04B7F" w:rsidRDefault="006F5F6C" w:rsidP="006F5F6C">
      <w:pPr>
        <w:pStyle w:val="af4"/>
        <w:rPr>
          <w:szCs w:val="24"/>
        </w:rPr>
      </w:pPr>
      <w:r w:rsidRPr="00E04B7F">
        <w:rPr>
          <w:szCs w:val="24"/>
        </w:rPr>
        <w:t xml:space="preserve">Каспийский трубопроводный консорциум (КТК) – крупнейший международный нефтетранспортный проект с участием России, Казахстана, а также ведущих мировых добывающих компаний, созданный для строительства и эксплуатации магистрального трубопровода протяженностью более 1,5 тыс. км. Магистральный нефтепровод КТК проходит по Атырауской области Республики Казахстан. </w:t>
      </w:r>
    </w:p>
    <w:p w14:paraId="50A02AA7" w14:textId="77777777" w:rsidR="004E374B" w:rsidRPr="00E04B7F" w:rsidRDefault="004E374B" w:rsidP="004E374B">
      <w:pPr>
        <w:pStyle w:val="Heading112"/>
        <w:rPr>
          <w:szCs w:val="24"/>
        </w:rPr>
      </w:pPr>
      <w:r w:rsidRPr="00E04B7F">
        <w:rPr>
          <w:szCs w:val="24"/>
        </w:rPr>
        <w:t>Цель тендера</w:t>
      </w:r>
    </w:p>
    <w:p w14:paraId="2B9135C4" w14:textId="59D0CECB" w:rsidR="004E374B" w:rsidRPr="00E04B7F" w:rsidRDefault="004E374B" w:rsidP="004E374B">
      <w:pPr>
        <w:pStyle w:val="af4"/>
        <w:rPr>
          <w:szCs w:val="24"/>
        </w:rPr>
      </w:pPr>
      <w:r w:rsidRPr="00E04B7F">
        <w:rPr>
          <w:szCs w:val="24"/>
        </w:rPr>
        <w:t>Целью данного тендера является –</w:t>
      </w:r>
      <w:r w:rsidR="008E0492" w:rsidRPr="00E04B7F">
        <w:rPr>
          <w:szCs w:val="24"/>
        </w:rPr>
        <w:t xml:space="preserve"> </w:t>
      </w:r>
      <w:r w:rsidR="00B405E4">
        <w:rPr>
          <w:szCs w:val="24"/>
        </w:rPr>
        <w:t xml:space="preserve">поставка </w:t>
      </w:r>
      <w:r w:rsidR="00E65A11" w:rsidRPr="00E65A11">
        <w:rPr>
          <w:szCs w:val="24"/>
        </w:rPr>
        <w:t>живых цветов для сотрудниц АО КТК-К и представителей подрядных компаний по случаю празднования «Междуна</w:t>
      </w:r>
      <w:r w:rsidR="00C0577E">
        <w:rPr>
          <w:szCs w:val="24"/>
        </w:rPr>
        <w:t>родного женского дня».</w:t>
      </w:r>
    </w:p>
    <w:p w14:paraId="7CC865A9" w14:textId="77777777" w:rsidR="004E374B" w:rsidRPr="00E04B7F" w:rsidRDefault="004E374B" w:rsidP="006F5F6C">
      <w:pPr>
        <w:tabs>
          <w:tab w:val="left" w:pos="3300"/>
        </w:tabs>
        <w:rPr>
          <w:lang w:val="ru-RU"/>
        </w:rPr>
      </w:pPr>
    </w:p>
    <w:p w14:paraId="2EF0ECD9" w14:textId="77777777" w:rsidR="004E374B" w:rsidRPr="00E04B7F" w:rsidRDefault="004E374B" w:rsidP="004E374B">
      <w:pPr>
        <w:spacing w:after="160" w:line="259" w:lineRule="auto"/>
        <w:jc w:val="center"/>
        <w:rPr>
          <w:lang w:val="ru-RU"/>
        </w:rPr>
      </w:pPr>
      <w:r w:rsidRPr="00E04B7F">
        <w:rPr>
          <w:b/>
          <w:lang w:val="ru-RU"/>
        </w:rPr>
        <w:t>3. Место оказания услуг</w:t>
      </w:r>
    </w:p>
    <w:p w14:paraId="49C73476" w14:textId="002FC731" w:rsidR="00C0577E" w:rsidRDefault="00C0577E" w:rsidP="00E65A11">
      <w:pPr>
        <w:spacing w:after="160" w:line="259" w:lineRule="auto"/>
        <w:jc w:val="both"/>
        <w:rPr>
          <w:lang w:val="ru-RU"/>
        </w:rPr>
      </w:pPr>
      <w:r>
        <w:rPr>
          <w:lang w:val="ru-RU"/>
        </w:rPr>
        <w:t>3.</w:t>
      </w:r>
      <w:r w:rsidR="00B405E4">
        <w:rPr>
          <w:lang w:val="ru-RU"/>
        </w:rPr>
        <w:t xml:space="preserve">1. </w:t>
      </w:r>
      <w:r w:rsidR="00E65A11" w:rsidRPr="00E65A11">
        <w:rPr>
          <w:lang w:val="ru-RU"/>
        </w:rPr>
        <w:t>Республика Казахстан, Атырауская область, город Атырау, проспект Абылхайр-хана 92 В, БЦ «Г</w:t>
      </w:r>
      <w:r>
        <w:rPr>
          <w:lang w:val="ru-RU"/>
        </w:rPr>
        <w:t>рандАзия-2014», офис АО «КТК-К»</w:t>
      </w:r>
    </w:p>
    <w:p w14:paraId="2411E575" w14:textId="37DB270F" w:rsidR="00C0577E" w:rsidRDefault="00C0577E" w:rsidP="00E65A11">
      <w:pPr>
        <w:spacing w:after="160" w:line="259" w:lineRule="auto"/>
        <w:jc w:val="both"/>
        <w:rPr>
          <w:lang w:val="ru-RU"/>
        </w:rPr>
      </w:pPr>
      <w:r>
        <w:rPr>
          <w:lang w:val="ru-RU"/>
        </w:rPr>
        <w:t>3.</w:t>
      </w:r>
      <w:r w:rsidRPr="00C0577E">
        <w:rPr>
          <w:lang w:val="ru-RU"/>
        </w:rPr>
        <w:t>2</w:t>
      </w:r>
      <w:r>
        <w:rPr>
          <w:lang w:val="ru-RU"/>
        </w:rPr>
        <w:t xml:space="preserve">. </w:t>
      </w:r>
      <w:r w:rsidRPr="00C0577E">
        <w:rPr>
          <w:lang w:val="ru-RU"/>
        </w:rPr>
        <w:t>Республика Казахстан</w:t>
      </w:r>
      <w:r>
        <w:rPr>
          <w:lang w:val="ru-RU"/>
        </w:rPr>
        <w:t xml:space="preserve"> </w:t>
      </w:r>
      <w:r w:rsidRPr="00C0577E">
        <w:rPr>
          <w:lang w:val="ru-RU"/>
        </w:rPr>
        <w:t>г. Астана​, ул.Кунаева 2, 10 этаж</w:t>
      </w:r>
      <w:r>
        <w:rPr>
          <w:lang w:val="ru-RU"/>
        </w:rPr>
        <w:t xml:space="preserve">, </w:t>
      </w:r>
      <w:r w:rsidRPr="00C0577E">
        <w:rPr>
          <w:lang w:val="ru-RU"/>
        </w:rPr>
        <w:t>офис АО «КТК-К»</w:t>
      </w:r>
      <w:r>
        <w:rPr>
          <w:lang w:val="ru-RU"/>
        </w:rPr>
        <w:t>.</w:t>
      </w:r>
    </w:p>
    <w:p w14:paraId="49A25E3E" w14:textId="2C61154E" w:rsidR="004E374B" w:rsidRDefault="00C0577E" w:rsidP="00E65A11">
      <w:pPr>
        <w:spacing w:after="160" w:line="259" w:lineRule="auto"/>
        <w:jc w:val="both"/>
        <w:rPr>
          <w:lang w:val="ru-RU"/>
        </w:rPr>
      </w:pPr>
      <w:r>
        <w:rPr>
          <w:lang w:val="ru-RU"/>
        </w:rPr>
        <w:t>П</w:t>
      </w:r>
      <w:r w:rsidR="00E65A11" w:rsidRPr="00E65A11">
        <w:rPr>
          <w:lang w:val="ru-RU"/>
        </w:rPr>
        <w:t xml:space="preserve">оставка осуществляется согласно заявки. В заявке указывается наименование и количество </w:t>
      </w:r>
      <w:r w:rsidR="00E65A11">
        <w:rPr>
          <w:lang w:val="ru-RU"/>
        </w:rPr>
        <w:t xml:space="preserve">товара, </w:t>
      </w:r>
      <w:r w:rsidR="00E65A11" w:rsidRPr="00C0577E">
        <w:rPr>
          <w:u w:val="single"/>
          <w:lang w:val="ru-RU"/>
        </w:rPr>
        <w:t>дата поставки 07.03.2023</w:t>
      </w:r>
      <w:r w:rsidRPr="00C0577E">
        <w:rPr>
          <w:u w:val="single"/>
          <w:lang w:val="ru-RU"/>
        </w:rPr>
        <w:t xml:space="preserve"> года (утром </w:t>
      </w:r>
      <w:r w:rsidR="00AC3887">
        <w:rPr>
          <w:u w:val="single"/>
          <w:lang w:val="ru-RU"/>
        </w:rPr>
        <w:t>07.30-</w:t>
      </w:r>
      <w:r w:rsidRPr="00C0577E">
        <w:rPr>
          <w:u w:val="single"/>
          <w:lang w:val="ru-RU"/>
        </w:rPr>
        <w:t>08:00 ч.).</w:t>
      </w:r>
      <w:bookmarkStart w:id="0" w:name="_GoBack"/>
      <w:bookmarkEnd w:id="0"/>
    </w:p>
    <w:p w14:paraId="26E0842F" w14:textId="77777777" w:rsidR="00E65A11" w:rsidRPr="00E04B7F" w:rsidRDefault="00E65A11" w:rsidP="00E65A11">
      <w:pPr>
        <w:spacing w:after="160" w:line="259" w:lineRule="auto"/>
        <w:jc w:val="both"/>
        <w:rPr>
          <w:rFonts w:eastAsia="Calibri"/>
          <w:b/>
          <w:lang w:val="ru-RU"/>
        </w:rPr>
      </w:pPr>
    </w:p>
    <w:p w14:paraId="75064EDB" w14:textId="77777777" w:rsidR="004E374B" w:rsidRPr="00E04B7F" w:rsidRDefault="004E374B" w:rsidP="004E374B">
      <w:pPr>
        <w:spacing w:after="160" w:line="259" w:lineRule="auto"/>
        <w:contextualSpacing/>
        <w:jc w:val="center"/>
        <w:rPr>
          <w:rFonts w:eastAsia="Calibri"/>
          <w:b/>
          <w:lang w:val="ru-RU"/>
        </w:rPr>
      </w:pPr>
      <w:r w:rsidRPr="00E04B7F">
        <w:rPr>
          <w:rFonts w:eastAsia="Calibri"/>
          <w:b/>
          <w:lang w:val="ru-RU"/>
        </w:rPr>
        <w:t>4. Объем и вид оказываемых услуг</w:t>
      </w:r>
    </w:p>
    <w:p w14:paraId="0E0C1BB3" w14:textId="77777777" w:rsidR="00875CF8" w:rsidRPr="00E04B7F" w:rsidRDefault="00875CF8" w:rsidP="00875CF8">
      <w:pPr>
        <w:spacing w:after="160" w:line="259" w:lineRule="auto"/>
        <w:contextualSpacing/>
        <w:jc w:val="both"/>
        <w:rPr>
          <w:rFonts w:eastAsia="Calibri"/>
          <w:b/>
          <w:bCs/>
          <w:u w:val="single"/>
          <w:lang w:val="ru-RU"/>
        </w:rPr>
      </w:pPr>
    </w:p>
    <w:p w14:paraId="4EC1BD8C" w14:textId="1E41DECF" w:rsidR="000E02E5" w:rsidRDefault="00E65A11" w:rsidP="00875CF8">
      <w:pPr>
        <w:spacing w:after="160" w:line="259" w:lineRule="auto"/>
        <w:contextualSpacing/>
        <w:jc w:val="both"/>
        <w:rPr>
          <w:rFonts w:eastAsia="Calibri"/>
          <w:lang w:val="ru-RU"/>
        </w:rPr>
      </w:pPr>
      <w:r w:rsidRPr="00E65A11">
        <w:rPr>
          <w:rFonts w:eastAsia="Calibri"/>
          <w:lang w:val="ru-RU"/>
        </w:rPr>
        <w:t xml:space="preserve">Приобретение живых цветов для сотрудниц АО КТК-К и представителей подрядных компаний по случаю празднования Международного женского дня – 8 марта для сотрудниц АО КТК-К – </w:t>
      </w:r>
      <w:r w:rsidRPr="00E65A11">
        <w:rPr>
          <w:rFonts w:eastAsia="Calibri"/>
          <w:highlight w:val="yellow"/>
          <w:lang w:val="ru-RU"/>
        </w:rPr>
        <w:t>100</w:t>
      </w:r>
      <w:r w:rsidRPr="00E65A11">
        <w:rPr>
          <w:rFonts w:eastAsia="Calibri"/>
          <w:lang w:val="ru-RU"/>
        </w:rPr>
        <w:t xml:space="preserve"> штук, для представителей подрядных организаций – </w:t>
      </w:r>
      <w:r w:rsidRPr="00E65A11">
        <w:rPr>
          <w:rFonts w:eastAsia="Calibri"/>
          <w:highlight w:val="yellow"/>
          <w:lang w:val="ru-RU"/>
        </w:rPr>
        <w:t>150</w:t>
      </w:r>
      <w:r w:rsidRPr="00E65A11">
        <w:rPr>
          <w:rFonts w:eastAsia="Calibri"/>
          <w:lang w:val="ru-RU"/>
        </w:rPr>
        <w:t xml:space="preserve"> штук.</w:t>
      </w:r>
    </w:p>
    <w:p w14:paraId="79917381" w14:textId="77777777" w:rsidR="002E56EA" w:rsidRPr="000E02E5" w:rsidRDefault="002E56EA" w:rsidP="00875CF8">
      <w:pPr>
        <w:spacing w:after="160" w:line="259" w:lineRule="auto"/>
        <w:contextualSpacing/>
        <w:jc w:val="both"/>
        <w:rPr>
          <w:rFonts w:eastAsia="Calibri"/>
          <w:lang w:val="ru-RU"/>
        </w:rPr>
      </w:pPr>
    </w:p>
    <w:p w14:paraId="25B79211" w14:textId="372F66FE" w:rsidR="00875CF8" w:rsidRPr="00E04B7F" w:rsidRDefault="00E65A11" w:rsidP="00875CF8">
      <w:pPr>
        <w:spacing w:after="160" w:line="259" w:lineRule="auto"/>
        <w:jc w:val="center"/>
        <w:rPr>
          <w:b/>
          <w:lang w:val="ru-RU"/>
        </w:rPr>
      </w:pPr>
      <w:r>
        <w:rPr>
          <w:b/>
          <w:lang w:val="ru-RU"/>
        </w:rPr>
        <w:t>5</w:t>
      </w:r>
      <w:r w:rsidR="00875CF8" w:rsidRPr="00E04B7F">
        <w:rPr>
          <w:b/>
          <w:lang w:val="ru-RU"/>
        </w:rPr>
        <w:t>. Условия оказания услуг</w:t>
      </w:r>
    </w:p>
    <w:p w14:paraId="0E6B6E4B" w14:textId="44FF57F1" w:rsidR="00875CF8" w:rsidRDefault="00875CF8" w:rsidP="00875CF8">
      <w:pPr>
        <w:spacing w:after="160" w:line="259" w:lineRule="auto"/>
        <w:jc w:val="both"/>
        <w:rPr>
          <w:lang w:val="ru-RU"/>
        </w:rPr>
      </w:pPr>
      <w:r w:rsidRPr="00E04B7F">
        <w:rPr>
          <w:lang w:val="ru-RU"/>
        </w:rPr>
        <w:t xml:space="preserve"> </w:t>
      </w:r>
      <w:r w:rsidR="00E65A11" w:rsidRPr="00E65A11">
        <w:rPr>
          <w:lang w:val="ru-RU"/>
        </w:rPr>
        <w:t>Поставщик обязан предоставить выборочно на усмотрение Заказчика образцы предлагаемого товара (по количеству и типу) до этапа подведения итогов.</w:t>
      </w:r>
    </w:p>
    <w:p w14:paraId="2FAD8E35" w14:textId="520C40CD" w:rsidR="00E65A11" w:rsidRPr="00E65A11" w:rsidRDefault="00E65A11" w:rsidP="00E65A11">
      <w:pPr>
        <w:spacing w:after="120"/>
        <w:ind w:left="-567"/>
        <w:jc w:val="center"/>
        <w:rPr>
          <w:rFonts w:eastAsia="Calibri"/>
          <w:b/>
          <w:lang w:val="ru-RU"/>
        </w:rPr>
      </w:pPr>
      <w:r w:rsidRPr="00E65A11">
        <w:rPr>
          <w:rFonts w:eastAsia="Calibri"/>
          <w:b/>
          <w:lang w:val="ru-RU"/>
        </w:rPr>
        <w:t>6. Требования к товару:</w:t>
      </w:r>
    </w:p>
    <w:p w14:paraId="303545BF" w14:textId="08B873FF" w:rsidR="00E65A11" w:rsidRPr="00E65A11" w:rsidRDefault="00E65A11" w:rsidP="00E65A11">
      <w:pPr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6.1.  </w:t>
      </w:r>
      <w:r w:rsidRPr="00E65A11">
        <w:rPr>
          <w:rFonts w:eastAsia="Calibri"/>
          <w:lang w:val="ru-RU"/>
        </w:rPr>
        <w:t>Закупаемый товар должен быть свежим, без вредителей на стеблях, листьях и цветках, повреждений, болезней и следов ядохимикатов;</w:t>
      </w:r>
    </w:p>
    <w:p w14:paraId="06C17699" w14:textId="16CB354B" w:rsidR="00E65A11" w:rsidRPr="00E65A11" w:rsidRDefault="00E65A11" w:rsidP="00E65A11">
      <w:pPr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6</w:t>
      </w:r>
      <w:r w:rsidRPr="00E65A11">
        <w:rPr>
          <w:rFonts w:eastAsia="Calibri"/>
          <w:lang w:val="ru-RU"/>
        </w:rPr>
        <w:t>.2.</w:t>
      </w:r>
      <w:r>
        <w:rPr>
          <w:rFonts w:eastAsia="Calibri"/>
          <w:lang w:val="ru-RU"/>
        </w:rPr>
        <w:t xml:space="preserve">    </w:t>
      </w:r>
      <w:r w:rsidRPr="00C0577E">
        <w:rPr>
          <w:rFonts w:eastAsia="Calibri"/>
          <w:u w:val="single"/>
          <w:lang w:val="ru-RU"/>
        </w:rPr>
        <w:t>Весь товар должен быть согласован с заказчиком</w:t>
      </w:r>
      <w:r w:rsidRPr="00E65A11">
        <w:rPr>
          <w:rFonts w:eastAsia="Calibri"/>
          <w:lang w:val="ru-RU"/>
        </w:rPr>
        <w:t>;</w:t>
      </w:r>
    </w:p>
    <w:p w14:paraId="46EF86A0" w14:textId="61C6183D" w:rsidR="00E65A11" w:rsidRPr="00E65A11" w:rsidRDefault="00E65A11" w:rsidP="00E65A11">
      <w:pPr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6</w:t>
      </w:r>
      <w:r w:rsidRPr="00E65A11">
        <w:rPr>
          <w:rFonts w:eastAsia="Calibri"/>
          <w:lang w:val="ru-RU"/>
        </w:rPr>
        <w:t>.3.   Для сотрудниц АО КТК-К букет из 5-7 роз или тюльпанов с оформлением;</w:t>
      </w:r>
    </w:p>
    <w:p w14:paraId="6E0C870F" w14:textId="08C0C1D6" w:rsidR="00E65A11" w:rsidRPr="00E65A11" w:rsidRDefault="00E65A11" w:rsidP="00E65A11">
      <w:pPr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6</w:t>
      </w:r>
      <w:r w:rsidRPr="00E65A11">
        <w:rPr>
          <w:rFonts w:eastAsia="Calibri"/>
          <w:lang w:val="ru-RU"/>
        </w:rPr>
        <w:t>.4.   Для представителей подрядных организаций букет из 3-5 роз или тюльпанов с оформлением.</w:t>
      </w:r>
    </w:p>
    <w:p w14:paraId="71A6299B" w14:textId="77777777" w:rsidR="00E65A11" w:rsidRPr="00E65A11" w:rsidRDefault="00E65A11" w:rsidP="00E65A11">
      <w:pPr>
        <w:spacing w:after="120"/>
        <w:ind w:left="-567"/>
        <w:jc w:val="both"/>
        <w:rPr>
          <w:lang w:val="ru-RU" w:eastAsia="ru-RU"/>
        </w:rPr>
      </w:pPr>
    </w:p>
    <w:p w14:paraId="0E971387" w14:textId="40042DCC" w:rsidR="00E65A11" w:rsidRPr="00E65A11" w:rsidRDefault="00E65A11" w:rsidP="00E65A11">
      <w:pPr>
        <w:spacing w:after="200"/>
        <w:ind w:left="-567"/>
        <w:jc w:val="center"/>
        <w:rPr>
          <w:rFonts w:eastAsia="Calibri"/>
          <w:b/>
          <w:lang w:val="ru-RU"/>
        </w:rPr>
      </w:pPr>
      <w:r w:rsidRPr="00E65A11">
        <w:rPr>
          <w:rFonts w:eastAsia="Calibri"/>
          <w:b/>
          <w:lang w:val="ru-RU"/>
        </w:rPr>
        <w:lastRenderedPageBreak/>
        <w:t>7. Требования к организации/выполнению поставки</w:t>
      </w:r>
    </w:p>
    <w:p w14:paraId="54D4CB07" w14:textId="676F3E62" w:rsidR="00E65A11" w:rsidRPr="00E65A11" w:rsidRDefault="00E65A11" w:rsidP="00E65A11">
      <w:pPr>
        <w:contextualSpacing/>
        <w:jc w:val="both"/>
        <w:rPr>
          <w:lang w:val="ru-RU" w:eastAsia="ru-RU"/>
        </w:rPr>
      </w:pPr>
      <w:r>
        <w:rPr>
          <w:lang w:val="ru-RU" w:eastAsia="ru-RU"/>
        </w:rPr>
        <w:t>7</w:t>
      </w:r>
      <w:r w:rsidRPr="00E65A11">
        <w:rPr>
          <w:lang w:val="ru-RU" w:eastAsia="ru-RU"/>
        </w:rPr>
        <w:t>.1.</w:t>
      </w:r>
      <w:r w:rsidRPr="00E65A11">
        <w:rPr>
          <w:lang w:val="ru-RU" w:eastAsia="ru-RU"/>
        </w:rPr>
        <w:tab/>
        <w:t>Доставка и разгрузка товара должна осуществляться за счёт Поставщика автотранспортом до места поставки;</w:t>
      </w:r>
    </w:p>
    <w:p w14:paraId="027DB319" w14:textId="53ACF18A" w:rsidR="00E65A11" w:rsidRPr="00E65A11" w:rsidRDefault="00E65A11" w:rsidP="00E65A11">
      <w:pPr>
        <w:contextualSpacing/>
        <w:jc w:val="both"/>
        <w:rPr>
          <w:lang w:val="ru-RU" w:eastAsia="ru-RU"/>
        </w:rPr>
      </w:pPr>
      <w:r>
        <w:rPr>
          <w:lang w:val="ru-RU" w:eastAsia="ru-RU"/>
        </w:rPr>
        <w:t>7</w:t>
      </w:r>
      <w:r w:rsidRPr="00E65A11">
        <w:rPr>
          <w:lang w:val="ru-RU" w:eastAsia="ru-RU"/>
        </w:rPr>
        <w:t>.2.</w:t>
      </w:r>
      <w:r w:rsidRPr="00E65A11">
        <w:rPr>
          <w:lang w:val="ru-RU" w:eastAsia="ru-RU"/>
        </w:rPr>
        <w:tab/>
        <w:t>Закупаемый товар должен поставляться в четко маркированной упаковке/таре, обеспечивающей ее сохранность (неизменность первоначальных свойств), исключающей перемещение груза при перевозке, при воздействии атмосферных осадков, при погрузке, разгрузке, транспортировке и хранении.</w:t>
      </w:r>
    </w:p>
    <w:p w14:paraId="12DD8F52" w14:textId="77777777" w:rsidR="00E65A11" w:rsidRDefault="00E65A11" w:rsidP="00875CF8">
      <w:pPr>
        <w:spacing w:after="160" w:line="259" w:lineRule="auto"/>
        <w:jc w:val="both"/>
        <w:rPr>
          <w:lang w:val="ru-RU"/>
        </w:rPr>
      </w:pPr>
    </w:p>
    <w:p w14:paraId="63F4E34A" w14:textId="77777777" w:rsidR="00E65A11" w:rsidRPr="00E04B7F" w:rsidRDefault="00E65A11" w:rsidP="00875CF8">
      <w:pPr>
        <w:spacing w:after="160" w:line="259" w:lineRule="auto"/>
        <w:jc w:val="both"/>
        <w:rPr>
          <w:lang w:val="ru-RU"/>
        </w:rPr>
      </w:pPr>
    </w:p>
    <w:p w14:paraId="4A72FE19" w14:textId="14A0A207" w:rsidR="00875CF8" w:rsidRPr="00E04B7F" w:rsidRDefault="00E65A11" w:rsidP="00A22498">
      <w:pPr>
        <w:contextualSpacing/>
        <w:jc w:val="center"/>
        <w:rPr>
          <w:b/>
          <w:lang w:val="ru-RU"/>
        </w:rPr>
      </w:pPr>
      <w:r>
        <w:rPr>
          <w:b/>
          <w:lang w:val="ru-RU"/>
        </w:rPr>
        <w:t>8</w:t>
      </w:r>
      <w:r w:rsidR="00875CF8" w:rsidRPr="00E04B7F">
        <w:rPr>
          <w:b/>
          <w:lang w:val="ru-RU"/>
        </w:rPr>
        <w:t>. Требования к участник</w:t>
      </w:r>
      <w:r w:rsidR="003507AF" w:rsidRPr="00E04B7F">
        <w:rPr>
          <w:b/>
          <w:lang w:val="ru-RU"/>
        </w:rPr>
        <w:t>у</w:t>
      </w:r>
      <w:r w:rsidR="00875CF8" w:rsidRPr="00E04B7F">
        <w:rPr>
          <w:b/>
          <w:lang w:val="ru-RU"/>
        </w:rPr>
        <w:t xml:space="preserve"> закупки.</w:t>
      </w:r>
    </w:p>
    <w:p w14:paraId="388AF088" w14:textId="77777777" w:rsidR="00875CF8" w:rsidRPr="00E04B7F" w:rsidRDefault="00875CF8" w:rsidP="00875CF8">
      <w:pPr>
        <w:contextualSpacing/>
        <w:jc w:val="both"/>
        <w:rPr>
          <w:b/>
          <w:lang w:val="ru-RU"/>
        </w:rPr>
      </w:pPr>
    </w:p>
    <w:p w14:paraId="453A5704" w14:textId="35DC7B2A" w:rsidR="00875CF8" w:rsidRPr="00E04B7F" w:rsidRDefault="00BA37B7" w:rsidP="00875CF8">
      <w:pPr>
        <w:jc w:val="both"/>
        <w:rPr>
          <w:lang w:val="ru-RU"/>
        </w:rPr>
      </w:pPr>
      <w:r w:rsidRPr="00E04B7F">
        <w:rPr>
          <w:lang w:val="ru-RU"/>
        </w:rPr>
        <w:t>Каждый Участник на момент подачи Тендерного предложения должен соответствовать следующим обязательным требованиям</w:t>
      </w:r>
      <w:r w:rsidR="00875CF8" w:rsidRPr="00E04B7F">
        <w:rPr>
          <w:lang w:val="ru-RU"/>
        </w:rPr>
        <w:t>:</w:t>
      </w:r>
    </w:p>
    <w:p w14:paraId="6A290479" w14:textId="77777777" w:rsidR="003507AF" w:rsidRPr="00E04B7F" w:rsidRDefault="00BA37B7" w:rsidP="00BA37B7">
      <w:pPr>
        <w:pStyle w:val="af1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>устанавливаемым в соответствии с законодательством Р</w:t>
      </w:r>
      <w:r w:rsidR="00AC2A69" w:rsidRPr="00E04B7F">
        <w:rPr>
          <w:rFonts w:ascii="Times New Roman" w:hAnsi="Times New Roman"/>
          <w:sz w:val="24"/>
          <w:szCs w:val="24"/>
        </w:rPr>
        <w:t xml:space="preserve">еспублики </w:t>
      </w:r>
      <w:r w:rsidRPr="00E04B7F">
        <w:rPr>
          <w:rFonts w:ascii="Times New Roman" w:hAnsi="Times New Roman"/>
          <w:sz w:val="24"/>
          <w:szCs w:val="24"/>
        </w:rPr>
        <w:t>К</w:t>
      </w:r>
      <w:r w:rsidR="00AC2A69" w:rsidRPr="00E04B7F">
        <w:rPr>
          <w:rFonts w:ascii="Times New Roman" w:hAnsi="Times New Roman"/>
          <w:sz w:val="24"/>
          <w:szCs w:val="24"/>
        </w:rPr>
        <w:t>азахстан</w:t>
      </w:r>
      <w:r w:rsidRPr="00E04B7F">
        <w:rPr>
          <w:rFonts w:ascii="Times New Roman" w:hAnsi="Times New Roman"/>
          <w:sz w:val="24"/>
          <w:szCs w:val="24"/>
        </w:rPr>
        <w:t xml:space="preserve"> к лицам, осуществляющим выполнение работ, оказание услуг или поставку товаров, являющихся предметом закупки</w:t>
      </w:r>
      <w:r w:rsidR="00875CF8" w:rsidRPr="00E04B7F">
        <w:rPr>
          <w:rFonts w:ascii="Times New Roman" w:hAnsi="Times New Roman"/>
          <w:sz w:val="24"/>
          <w:szCs w:val="24"/>
        </w:rPr>
        <w:t>;</w:t>
      </w:r>
    </w:p>
    <w:p w14:paraId="429D95DC" w14:textId="77777777" w:rsidR="00875CF8" w:rsidRPr="00E04B7F" w:rsidRDefault="00BA37B7" w:rsidP="00BA37B7">
      <w:pPr>
        <w:pStyle w:val="af1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>не находиться в процессе ликвидации (для юридического лица) и не быть признанным по решению арбитражного суда несостоятельным (банкротом)</w:t>
      </w:r>
      <w:r w:rsidR="00875CF8" w:rsidRPr="00E04B7F">
        <w:rPr>
          <w:rFonts w:ascii="Times New Roman" w:hAnsi="Times New Roman"/>
          <w:sz w:val="24"/>
          <w:szCs w:val="24"/>
        </w:rPr>
        <w:t>;</w:t>
      </w:r>
    </w:p>
    <w:p w14:paraId="328AF516" w14:textId="77777777" w:rsidR="00F765B8" w:rsidRPr="00E04B7F" w:rsidRDefault="00BA37B7" w:rsidP="00875CF8">
      <w:pPr>
        <w:pStyle w:val="af1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>не являться организацией, на имущество которой в части, необходимой для выполнения Договора, наложен арест по решению суда, административного органа и (или) экономическая деятельность которой приостановлена;</w:t>
      </w:r>
    </w:p>
    <w:p w14:paraId="17E91081" w14:textId="77777777" w:rsidR="00F765B8" w:rsidRPr="00E04B7F" w:rsidRDefault="00F765B8" w:rsidP="00F765B8">
      <w:pPr>
        <w:pStyle w:val="af1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>обладать соответствующими производственными мощностями, технологическим оборудованием, финансовыми и трудовыми ресурсами, профессиональной компетентностью для выполнения работ, оказания услуг или поставки товаров, являющихся предметом закупки;</w:t>
      </w:r>
    </w:p>
    <w:p w14:paraId="632AF197" w14:textId="4E185EA3" w:rsidR="00F765B8" w:rsidRPr="00E04B7F" w:rsidRDefault="00F765B8" w:rsidP="00F765B8">
      <w:pPr>
        <w:pStyle w:val="af1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>опыт работ в данной сфере деятельности.</w:t>
      </w:r>
    </w:p>
    <w:p w14:paraId="0986BB06" w14:textId="2D4D24ED" w:rsidR="00875CF8" w:rsidRPr="00E04B7F" w:rsidRDefault="00875CF8" w:rsidP="00F765B8">
      <w:pPr>
        <w:ind w:hanging="283"/>
        <w:jc w:val="both"/>
        <w:rPr>
          <w:lang w:val="ru-RU"/>
        </w:rPr>
      </w:pPr>
    </w:p>
    <w:p w14:paraId="10C19492" w14:textId="33653F8C" w:rsidR="00875CF8" w:rsidRPr="00E04B7F" w:rsidRDefault="00E65A11" w:rsidP="00A22498">
      <w:pPr>
        <w:jc w:val="center"/>
        <w:rPr>
          <w:b/>
          <w:lang w:val="ru-RU"/>
        </w:rPr>
      </w:pPr>
      <w:r>
        <w:rPr>
          <w:b/>
          <w:lang w:val="ru-RU"/>
        </w:rPr>
        <w:t>9</w:t>
      </w:r>
      <w:r w:rsidR="00875CF8" w:rsidRPr="00E04B7F">
        <w:rPr>
          <w:b/>
          <w:lang w:val="ru-RU"/>
        </w:rPr>
        <w:t>.  Коммерческое предложение участника должно содержать:</w:t>
      </w:r>
    </w:p>
    <w:p w14:paraId="6D6D7223" w14:textId="77777777" w:rsidR="00A22498" w:rsidRPr="00E04B7F" w:rsidRDefault="00A22498" w:rsidP="00A22498">
      <w:pPr>
        <w:jc w:val="center"/>
        <w:rPr>
          <w:b/>
          <w:lang w:val="ru-RU"/>
        </w:rPr>
      </w:pPr>
    </w:p>
    <w:p w14:paraId="1AC0A566" w14:textId="2F603FBB" w:rsidR="00875CF8" w:rsidRPr="00E04B7F" w:rsidRDefault="00E65A11" w:rsidP="00875CF8">
      <w:pPr>
        <w:spacing w:after="120"/>
        <w:ind w:left="567" w:hanging="567"/>
        <w:jc w:val="both"/>
        <w:rPr>
          <w:lang w:val="ru-RU"/>
        </w:rPr>
      </w:pPr>
      <w:r>
        <w:rPr>
          <w:lang w:val="ru-RU"/>
        </w:rPr>
        <w:t>9</w:t>
      </w:r>
      <w:r w:rsidR="008E0492" w:rsidRPr="00E04B7F">
        <w:rPr>
          <w:lang w:val="ru-RU"/>
        </w:rPr>
        <w:t xml:space="preserve">.1. Ценовое предложение по </w:t>
      </w:r>
      <w:r w:rsidR="00B405E4">
        <w:rPr>
          <w:lang w:val="ru-RU"/>
        </w:rPr>
        <w:t xml:space="preserve">поставке </w:t>
      </w:r>
      <w:r w:rsidRPr="00E65A11">
        <w:rPr>
          <w:lang w:val="ru-RU"/>
        </w:rPr>
        <w:t>живых цветов</w:t>
      </w:r>
      <w:r w:rsidR="00587A28">
        <w:rPr>
          <w:lang w:val="ru-RU"/>
        </w:rPr>
        <w:t xml:space="preserve"> в официальной валюте Республики Казахстан</w:t>
      </w:r>
    </w:p>
    <w:p w14:paraId="6B95F71E" w14:textId="723D664A" w:rsidR="00875CF8" w:rsidRPr="00E04B7F" w:rsidRDefault="00E65A11" w:rsidP="00875CF8">
      <w:pPr>
        <w:ind w:left="426" w:hanging="426"/>
        <w:jc w:val="both"/>
        <w:rPr>
          <w:lang w:val="ru-RU"/>
        </w:rPr>
      </w:pPr>
      <w:r>
        <w:rPr>
          <w:lang w:val="ru-RU"/>
        </w:rPr>
        <w:t>9</w:t>
      </w:r>
      <w:r w:rsidR="00E57C5C" w:rsidRPr="00E04B7F">
        <w:rPr>
          <w:lang w:val="ru-RU"/>
        </w:rPr>
        <w:t>.2</w:t>
      </w:r>
      <w:r w:rsidR="00875CF8" w:rsidRPr="00E04B7F">
        <w:rPr>
          <w:lang w:val="ru-RU"/>
        </w:rPr>
        <w:t>. Коммерческое предложение участника должно включать в себя:</w:t>
      </w:r>
    </w:p>
    <w:p w14:paraId="73363B86" w14:textId="77777777" w:rsidR="00875CF8" w:rsidRPr="00E04B7F" w:rsidRDefault="00875CF8" w:rsidP="00BF6BE4">
      <w:pPr>
        <w:pStyle w:val="af1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 xml:space="preserve">согласие компании выполнять работы по контракту согласно данному ТЗ, </w:t>
      </w:r>
    </w:p>
    <w:p w14:paraId="029666D0" w14:textId="77777777" w:rsidR="00875CF8" w:rsidRPr="00E04B7F" w:rsidRDefault="00875CF8" w:rsidP="00BF6BE4">
      <w:pPr>
        <w:pStyle w:val="af1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>согласие подписать договор по форме стандартного договора КТК;</w:t>
      </w:r>
    </w:p>
    <w:p w14:paraId="5EF2F906" w14:textId="77777777" w:rsidR="00875CF8" w:rsidRPr="00E04B7F" w:rsidRDefault="00875CF8" w:rsidP="00BF6BE4">
      <w:pPr>
        <w:pStyle w:val="af1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>иная информация в соответствии с условиями данного Технического задания.</w:t>
      </w:r>
    </w:p>
    <w:p w14:paraId="2A48559E" w14:textId="77777777" w:rsidR="00875CF8" w:rsidRPr="00E04B7F" w:rsidRDefault="00875CF8" w:rsidP="00BF6BE4">
      <w:pPr>
        <w:pStyle w:val="af1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04B7F">
        <w:rPr>
          <w:rFonts w:ascii="Times New Roman" w:hAnsi="Times New Roman"/>
          <w:sz w:val="24"/>
          <w:szCs w:val="24"/>
        </w:rPr>
        <w:t>условия оплаты, принятие стандартных условий оплаты КТК;</w:t>
      </w:r>
    </w:p>
    <w:p w14:paraId="647E4588" w14:textId="2B189408" w:rsidR="00A22498" w:rsidRPr="00E04B7F" w:rsidRDefault="00E65A11" w:rsidP="00A22498">
      <w:pPr>
        <w:ind w:left="567" w:hanging="567"/>
        <w:jc w:val="both"/>
        <w:rPr>
          <w:lang w:val="ru-RU"/>
        </w:rPr>
      </w:pPr>
      <w:r>
        <w:rPr>
          <w:lang w:val="ru-RU"/>
        </w:rPr>
        <w:t>9</w:t>
      </w:r>
      <w:r w:rsidR="00875CF8" w:rsidRPr="00E04B7F">
        <w:rPr>
          <w:lang w:val="ru-RU"/>
        </w:rPr>
        <w:t>.</w:t>
      </w:r>
      <w:r w:rsidR="00BF6BE4">
        <w:rPr>
          <w:lang w:val="ru-RU"/>
        </w:rPr>
        <w:t>3</w:t>
      </w:r>
      <w:r w:rsidR="00875CF8" w:rsidRPr="00E04B7F">
        <w:rPr>
          <w:lang w:val="ru-RU"/>
        </w:rPr>
        <w:t xml:space="preserve">. Все представляемые расценки должны включать в себя все издержки, а также любые виды затрат, гонораров, налогов, пошлин, накладных расходов и прибыли с учетом всех объектов, и статей затрат, возникающих в </w:t>
      </w:r>
      <w:r w:rsidR="00875CF8" w:rsidRPr="00E04B7F">
        <w:rPr>
          <w:lang w:val="ru-RU"/>
        </w:rPr>
        <w:lastRenderedPageBreak/>
        <w:t>рамках выполнения работ, оказания услуг, поставки товара по данному тендеру.</w:t>
      </w:r>
    </w:p>
    <w:p w14:paraId="5B3E7155" w14:textId="6031A4F0" w:rsidR="00875CF8" w:rsidRPr="00F92550" w:rsidRDefault="00E65A11" w:rsidP="00A22498">
      <w:pPr>
        <w:ind w:left="567" w:hanging="567"/>
        <w:jc w:val="both"/>
        <w:rPr>
          <w:lang w:val="ru-RU"/>
        </w:rPr>
      </w:pPr>
      <w:r>
        <w:rPr>
          <w:lang w:val="ru-RU"/>
        </w:rPr>
        <w:t>9</w:t>
      </w:r>
      <w:r w:rsidR="00BF6BE4">
        <w:rPr>
          <w:lang w:val="ru-RU"/>
        </w:rPr>
        <w:t>.4</w:t>
      </w:r>
      <w:r w:rsidR="00A22498" w:rsidRPr="00E04B7F">
        <w:rPr>
          <w:lang w:val="ru-RU"/>
        </w:rPr>
        <w:t xml:space="preserve">. </w:t>
      </w:r>
      <w:r w:rsidR="00875CF8" w:rsidRPr="00E04B7F">
        <w:rPr>
          <w:lang w:val="ru-RU"/>
        </w:rPr>
        <w:t>Компания оставляет за собой право запрашивать и получать от Участника тендера подробную разбивку всех договорных цен.</w:t>
      </w:r>
    </w:p>
    <w:p w14:paraId="058EBE8C" w14:textId="77777777" w:rsidR="004E374B" w:rsidRDefault="004E374B" w:rsidP="006F5F6C">
      <w:pPr>
        <w:tabs>
          <w:tab w:val="left" w:pos="3300"/>
        </w:tabs>
        <w:rPr>
          <w:lang w:val="ru-RU"/>
        </w:rPr>
      </w:pPr>
    </w:p>
    <w:p w14:paraId="5030AD37" w14:textId="77777777" w:rsidR="00D6467C" w:rsidRDefault="00D6467C" w:rsidP="006F5F6C">
      <w:pPr>
        <w:tabs>
          <w:tab w:val="left" w:pos="3300"/>
        </w:tabs>
        <w:rPr>
          <w:lang w:val="ru-RU"/>
        </w:rPr>
      </w:pPr>
    </w:p>
    <w:p w14:paraId="76720532" w14:textId="77777777" w:rsidR="00D6467C" w:rsidRDefault="00D6467C" w:rsidP="006F5F6C">
      <w:pPr>
        <w:tabs>
          <w:tab w:val="left" w:pos="3300"/>
        </w:tabs>
        <w:rPr>
          <w:lang w:val="ru-RU"/>
        </w:rPr>
      </w:pPr>
    </w:p>
    <w:p w14:paraId="0F3E56CA" w14:textId="77777777" w:rsidR="00D6467C" w:rsidRDefault="00D6467C" w:rsidP="006F5F6C">
      <w:pPr>
        <w:tabs>
          <w:tab w:val="left" w:pos="3300"/>
        </w:tabs>
        <w:rPr>
          <w:lang w:val="ru-RU"/>
        </w:rPr>
      </w:pPr>
    </w:p>
    <w:p w14:paraId="65942E2A" w14:textId="77777777" w:rsidR="00D6467C" w:rsidRDefault="00D6467C" w:rsidP="006F5F6C">
      <w:pPr>
        <w:tabs>
          <w:tab w:val="left" w:pos="3300"/>
        </w:tabs>
        <w:rPr>
          <w:lang w:val="ru-RU"/>
        </w:rPr>
      </w:pPr>
    </w:p>
    <w:p w14:paraId="00BBF69A" w14:textId="77777777" w:rsidR="00D6467C" w:rsidRDefault="00D6467C" w:rsidP="006F5F6C">
      <w:pPr>
        <w:tabs>
          <w:tab w:val="left" w:pos="3300"/>
        </w:tabs>
        <w:rPr>
          <w:lang w:val="ru-RU"/>
        </w:rPr>
      </w:pPr>
    </w:p>
    <w:p w14:paraId="45F0104B" w14:textId="77777777" w:rsidR="00D6467C" w:rsidRDefault="00D6467C" w:rsidP="006F5F6C">
      <w:pPr>
        <w:tabs>
          <w:tab w:val="left" w:pos="3300"/>
        </w:tabs>
        <w:rPr>
          <w:lang w:val="ru-RU"/>
        </w:rPr>
      </w:pPr>
    </w:p>
    <w:p w14:paraId="25ADD661" w14:textId="77777777" w:rsidR="00D6467C" w:rsidRDefault="00D6467C" w:rsidP="006F5F6C">
      <w:pPr>
        <w:tabs>
          <w:tab w:val="left" w:pos="3300"/>
        </w:tabs>
        <w:rPr>
          <w:lang w:val="ru-RU"/>
        </w:rPr>
      </w:pPr>
    </w:p>
    <w:p w14:paraId="190610F8" w14:textId="77777777" w:rsidR="00D6467C" w:rsidRDefault="00D6467C" w:rsidP="006F5F6C">
      <w:pPr>
        <w:tabs>
          <w:tab w:val="left" w:pos="3300"/>
        </w:tabs>
        <w:rPr>
          <w:lang w:val="ru-RU"/>
        </w:rPr>
      </w:pPr>
    </w:p>
    <w:p w14:paraId="18C5C9BF" w14:textId="77777777" w:rsidR="00D6467C" w:rsidRDefault="00D6467C" w:rsidP="006F5F6C">
      <w:pPr>
        <w:tabs>
          <w:tab w:val="left" w:pos="3300"/>
        </w:tabs>
        <w:rPr>
          <w:lang w:val="ru-RU"/>
        </w:rPr>
      </w:pPr>
    </w:p>
    <w:p w14:paraId="76D95B15" w14:textId="77777777" w:rsidR="00D6467C" w:rsidRDefault="00D6467C" w:rsidP="006F5F6C">
      <w:pPr>
        <w:tabs>
          <w:tab w:val="left" w:pos="3300"/>
        </w:tabs>
        <w:rPr>
          <w:lang w:val="ru-RU"/>
        </w:rPr>
      </w:pPr>
    </w:p>
    <w:p w14:paraId="0B882566" w14:textId="77777777" w:rsidR="00D6467C" w:rsidRDefault="00D6467C" w:rsidP="006F5F6C">
      <w:pPr>
        <w:tabs>
          <w:tab w:val="left" w:pos="3300"/>
        </w:tabs>
        <w:rPr>
          <w:lang w:val="ru-RU"/>
        </w:rPr>
      </w:pPr>
    </w:p>
    <w:sectPr w:rsidR="00D6467C" w:rsidSect="00F641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134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4B09E" w14:textId="77777777" w:rsidR="00A135B4" w:rsidRDefault="00A135B4">
      <w:r>
        <w:separator/>
      </w:r>
    </w:p>
  </w:endnote>
  <w:endnote w:type="continuationSeparator" w:id="0">
    <w:p w14:paraId="347E5F72" w14:textId="77777777" w:rsidR="00A135B4" w:rsidRDefault="00A1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KZ Arial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8497B" w14:textId="77777777" w:rsidR="008E0AA6" w:rsidRDefault="008E0AA6" w:rsidP="00334638">
    <w:pPr>
      <w:pStyle w:val="a9"/>
      <w:ind w:right="360"/>
      <w:jc w:val="center"/>
      <w:rPr>
        <w:color w:val="0000FF"/>
        <w:sz w:val="14"/>
        <w:szCs w:val="14"/>
        <w:lang w:val="ru-RU"/>
      </w:rPr>
    </w:pPr>
  </w:p>
  <w:p w14:paraId="6197EBB8" w14:textId="77777777" w:rsidR="008E0AA6" w:rsidRPr="005057FE" w:rsidRDefault="008E0AA6" w:rsidP="00334638">
    <w:pPr>
      <w:pStyle w:val="a9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C3ACB3C" w14:textId="77777777" w:rsidR="008E0AA6" w:rsidRPr="00334638" w:rsidRDefault="008E0AA6" w:rsidP="00334638">
    <w:pPr>
      <w:pStyle w:val="a9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930EF" w14:textId="008BD042" w:rsidR="008E0AA6" w:rsidRDefault="008E0AA6" w:rsidP="00F74171">
    <w:pPr>
      <w:pStyle w:val="a9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C388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AC3887">
      <w:rPr>
        <w:b/>
        <w:bCs/>
        <w:noProof/>
      </w:rPr>
      <w:t>3</w:t>
    </w:r>
    <w:r>
      <w:rPr>
        <w:b/>
        <w:bCs/>
      </w:rPr>
      <w:fldChar w:fldCharType="end"/>
    </w:r>
  </w:p>
  <w:p w14:paraId="53E70CCD" w14:textId="77777777" w:rsidR="008E0AA6" w:rsidRPr="00F74171" w:rsidRDefault="008E0AA6" w:rsidP="00F7417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21DCC" w14:textId="77777777" w:rsidR="008E0AA6" w:rsidRPr="00456747" w:rsidRDefault="008E0AA6" w:rsidP="0024319E">
    <w:pPr>
      <w:pStyle w:val="a9"/>
      <w:ind w:right="-1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99F76" w14:textId="77777777" w:rsidR="00A135B4" w:rsidRDefault="00A135B4">
      <w:r>
        <w:separator/>
      </w:r>
    </w:p>
  </w:footnote>
  <w:footnote w:type="continuationSeparator" w:id="0">
    <w:p w14:paraId="12154235" w14:textId="77777777" w:rsidR="00A135B4" w:rsidRDefault="00A13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F382" w14:textId="77777777" w:rsidR="008E0AA6" w:rsidRDefault="008E0AA6" w:rsidP="00334638">
    <w:pPr>
      <w:pStyle w:val="a7"/>
      <w:jc w:val="center"/>
      <w:rPr>
        <w:b/>
        <w:color w:val="FF0000"/>
        <w:spacing w:val="48"/>
        <w:sz w:val="20"/>
        <w:lang w:val="ru-RU"/>
      </w:rPr>
    </w:pPr>
  </w:p>
  <w:p w14:paraId="47898BE2" w14:textId="77777777" w:rsidR="008E0AA6" w:rsidRDefault="008E0AA6" w:rsidP="00334638">
    <w:pPr>
      <w:pStyle w:val="a7"/>
      <w:jc w:val="center"/>
      <w:rPr>
        <w:b/>
        <w:color w:val="FF0000"/>
        <w:spacing w:val="48"/>
        <w:sz w:val="20"/>
        <w:lang w:val="ru-RU"/>
      </w:rPr>
    </w:pPr>
  </w:p>
  <w:p w14:paraId="02C83140" w14:textId="77777777" w:rsidR="008E0AA6" w:rsidRDefault="00AC3887" w:rsidP="00334638">
    <w:pPr>
      <w:pStyle w:val="a7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34D58F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736003174" r:id="rId2"/>
      </w:object>
    </w:r>
  </w:p>
  <w:p w14:paraId="6E36A8B4" w14:textId="77777777" w:rsidR="008E0AA6" w:rsidRDefault="008E0AA6" w:rsidP="00334638">
    <w:pPr>
      <w:pStyle w:val="a7"/>
      <w:jc w:val="center"/>
      <w:rPr>
        <w:b/>
        <w:color w:val="FF0000"/>
        <w:spacing w:val="48"/>
        <w:sz w:val="20"/>
        <w:lang w:val="ru-RU"/>
      </w:rPr>
    </w:pPr>
  </w:p>
  <w:p w14:paraId="41F2EDAA" w14:textId="77777777" w:rsidR="008E0AA6" w:rsidRDefault="008E0AA6" w:rsidP="00334638">
    <w:pPr>
      <w:pStyle w:val="a7"/>
      <w:jc w:val="center"/>
      <w:rPr>
        <w:b/>
        <w:color w:val="FF0000"/>
        <w:spacing w:val="48"/>
        <w:sz w:val="20"/>
        <w:lang w:val="ru-RU"/>
      </w:rPr>
    </w:pPr>
  </w:p>
  <w:p w14:paraId="1F94585E" w14:textId="77777777" w:rsidR="008E0AA6" w:rsidRDefault="008E0AA6" w:rsidP="00334638">
    <w:pPr>
      <w:pStyle w:val="a7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190EDE2D" w14:textId="77777777" w:rsidR="008E0AA6" w:rsidRDefault="008E0AA6" w:rsidP="00334638">
    <w:pPr>
      <w:pStyle w:val="a7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6A6E1785" w14:textId="77777777" w:rsidR="008E0AA6" w:rsidRPr="00334638" w:rsidRDefault="008E0AA6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F60FA" w14:textId="77777777" w:rsidR="008E0AA6" w:rsidRPr="009B1C86" w:rsidRDefault="008E0AA6" w:rsidP="00F1263A">
    <w:pPr>
      <w:pStyle w:val="a7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B7894" w14:textId="77777777" w:rsidR="008E0AA6" w:rsidRDefault="008E0AA6" w:rsidP="001B50B5">
    <w:pPr>
      <w:pStyle w:val="a7"/>
      <w:tabs>
        <w:tab w:val="clear" w:pos="4677"/>
        <w:tab w:val="center" w:pos="3828"/>
        <w:tab w:val="center" w:pos="4253"/>
      </w:tabs>
      <w:ind w:left="-709" w:firstLine="142"/>
      <w:jc w:val="center"/>
      <w:rPr>
        <w:noProof/>
        <w:sz w:val="16"/>
        <w:szCs w:val="16"/>
        <w:lang w:val="en-US"/>
      </w:rPr>
    </w:pPr>
    <w:r>
      <w:rPr>
        <w:noProof/>
        <w:sz w:val="16"/>
        <w:szCs w:val="16"/>
        <w:lang w:val="ru-RU" w:eastAsia="ru-RU"/>
      </w:rPr>
      <w:drawing>
        <wp:inline distT="0" distB="0" distL="0" distR="0" wp14:anchorId="34D58F63" wp14:editId="34D58F64">
          <wp:extent cx="534670" cy="320675"/>
          <wp:effectExtent l="0" t="0" r="0" b="3175"/>
          <wp:docPr id="1" name="Picture 1" descr="CPC-K_logo1-truba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C-K_logo1-truba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7D9B69" w14:textId="77777777" w:rsidR="008E0AA6" w:rsidRPr="008E565F" w:rsidRDefault="008E0AA6" w:rsidP="001B50B5">
    <w:pPr>
      <w:pStyle w:val="a7"/>
      <w:tabs>
        <w:tab w:val="clear" w:pos="4677"/>
        <w:tab w:val="clear" w:pos="9355"/>
        <w:tab w:val="center" w:pos="4111"/>
        <w:tab w:val="center" w:pos="4536"/>
        <w:tab w:val="right" w:pos="9072"/>
      </w:tabs>
      <w:ind w:left="-1134"/>
      <w:jc w:val="center"/>
      <w:rPr>
        <w:noProof/>
        <w:sz w:val="16"/>
        <w:szCs w:val="16"/>
        <w:lang w:val="en-US"/>
      </w:rPr>
    </w:pPr>
  </w:p>
  <w:p w14:paraId="6BBFD638" w14:textId="77777777" w:rsidR="008E0AA6" w:rsidRPr="001B50B5" w:rsidRDefault="008E0AA6" w:rsidP="001B50B5">
    <w:pPr>
      <w:pStyle w:val="af1"/>
      <w:spacing w:line="240" w:lineRule="auto"/>
      <w:ind w:left="-567" w:firstLine="283"/>
      <w:jc w:val="center"/>
      <w:rPr>
        <w:rFonts w:ascii="Arial" w:hAnsi="Arial" w:cs="Arial"/>
        <w:b/>
        <w:bCs/>
        <w:color w:val="8A7A50"/>
        <w:spacing w:val="30"/>
        <w:sz w:val="28"/>
        <w:szCs w:val="28"/>
      </w:rPr>
    </w:pPr>
    <w:r w:rsidRPr="00F76E47">
      <w:rPr>
        <w:rFonts w:ascii="Arial" w:hAnsi="Arial" w:cs="Arial"/>
        <w:b/>
        <w:bCs/>
        <w:color w:val="0093C0"/>
        <w:spacing w:val="20"/>
        <w:sz w:val="28"/>
        <w:szCs w:val="28"/>
      </w:rPr>
      <w:t>Каспий Құбыр Консорциумы-Қ</w:t>
    </w:r>
  </w:p>
  <w:p w14:paraId="398A22B2" w14:textId="77777777" w:rsidR="008E0AA6" w:rsidRPr="008E565F" w:rsidRDefault="008E0AA6" w:rsidP="001B50B5">
    <w:pPr>
      <w:pStyle w:val="af1"/>
      <w:spacing w:line="240" w:lineRule="auto"/>
      <w:ind w:left="-1134" w:firstLine="708"/>
      <w:jc w:val="center"/>
      <w:rPr>
        <w:rFonts w:ascii="Arial" w:hAnsi="Arial" w:cs="Arial"/>
        <w:b/>
        <w:bCs/>
        <w:color w:val="8A7A50"/>
        <w:spacing w:val="30"/>
        <w:sz w:val="24"/>
        <w:szCs w:val="24"/>
      </w:rPr>
    </w:pPr>
    <w:r w:rsidRPr="008E565F">
      <w:rPr>
        <w:rFonts w:ascii="Arial" w:hAnsi="Arial" w:cs="Arial"/>
        <w:b/>
        <w:bCs/>
        <w:color w:val="8A7A50"/>
        <w:spacing w:val="30"/>
        <w:sz w:val="24"/>
        <w:szCs w:val="24"/>
      </w:rPr>
      <w:t>Акционерлiк Қоғамы</w:t>
    </w:r>
  </w:p>
  <w:p w14:paraId="0361E65A" w14:textId="77777777" w:rsidR="008E0AA6" w:rsidRPr="00F64147" w:rsidRDefault="008E0AA6" w:rsidP="001B50B5">
    <w:pPr>
      <w:pStyle w:val="a7"/>
      <w:tabs>
        <w:tab w:val="center" w:pos="4111"/>
        <w:tab w:val="left" w:pos="4253"/>
      </w:tabs>
      <w:spacing w:before="280"/>
      <w:ind w:left="-567" w:firstLine="141"/>
      <w:jc w:val="center"/>
      <w:rPr>
        <w:rFonts w:ascii="KZ Arial" w:hAnsi="KZ Arial"/>
        <w:b/>
        <w:color w:val="8A7A50"/>
        <w:spacing w:val="30"/>
        <w:lang w:val="ru-RU"/>
      </w:rPr>
    </w:pPr>
    <w:r w:rsidRPr="00F64147">
      <w:rPr>
        <w:rFonts w:ascii="KZ Arial" w:hAnsi="KZ Arial"/>
        <w:b/>
        <w:color w:val="8A7A50"/>
        <w:spacing w:val="30"/>
        <w:lang w:val="ru-RU"/>
      </w:rPr>
      <w:t>Акционерное Общество</w:t>
    </w:r>
  </w:p>
  <w:p w14:paraId="5DCEBC72" w14:textId="77777777" w:rsidR="008E0AA6" w:rsidRDefault="008E0AA6" w:rsidP="001B50B5">
    <w:pPr>
      <w:pStyle w:val="a7"/>
      <w:spacing w:after="120"/>
      <w:ind w:left="-567" w:firstLine="283"/>
      <w:jc w:val="center"/>
      <w:rPr>
        <w:rFonts w:ascii="Arial" w:hAnsi="Arial" w:cs="Arial"/>
        <w:b/>
        <w:color w:val="0093C0"/>
        <w:spacing w:val="20"/>
        <w:sz w:val="28"/>
        <w:szCs w:val="28"/>
        <w:lang w:val="ru-RU"/>
      </w:rPr>
    </w:pPr>
    <w:r w:rsidRPr="008E565F">
      <w:rPr>
        <w:rFonts w:ascii="Arial" w:hAnsi="Arial" w:cs="Arial"/>
        <w:b/>
        <w:color w:val="0093C0"/>
        <w:spacing w:val="20"/>
        <w:sz w:val="28"/>
        <w:szCs w:val="28"/>
        <w:lang w:val="ru-RU"/>
      </w:rPr>
      <w:t>Каспийский Трубопроводный Консорциум-К</w:t>
    </w:r>
  </w:p>
  <w:p w14:paraId="5F2052A1" w14:textId="77777777" w:rsidR="008E0AA6" w:rsidRPr="008E565F" w:rsidRDefault="008E0AA6" w:rsidP="001B50B5">
    <w:pPr>
      <w:pStyle w:val="a7"/>
      <w:spacing w:after="120"/>
      <w:ind w:left="-567" w:firstLine="283"/>
      <w:jc w:val="center"/>
      <w:rPr>
        <w:rFonts w:ascii="Arial" w:hAnsi="Arial" w:cs="Arial"/>
        <w:b/>
        <w:color w:val="0093C0"/>
        <w:spacing w:val="20"/>
        <w:sz w:val="28"/>
        <w:szCs w:val="28"/>
        <w:lang w:val="ru-RU"/>
      </w:rPr>
    </w:pPr>
    <w:r w:rsidRPr="00143039">
      <w:rPr>
        <w:noProof/>
        <w:lang w:val="ru-RU" w:eastAsia="ru-RU"/>
      </w:rPr>
      <w:drawing>
        <wp:inline distT="0" distB="0" distL="0" distR="0" wp14:anchorId="681E24EC" wp14:editId="677B5A8F">
          <wp:extent cx="488901" cy="495300"/>
          <wp:effectExtent l="0" t="0" r="6985" b="0"/>
          <wp:docPr id="4" name="Рисунок 4" descr="F:\Планы активности Пресс-службы\Юбилейны даты КТК - 2021\25 лет КТК логотип\ЛОГО 25-ЛЕТ_исходники\logo_ktk_25_Казахстан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Планы активности Пресс-службы\Юбилейны даты КТК - 2021\25 лет КТК логотип\ЛОГО 25-ЛЕТ_исходники\logo_ktk_25_Казахстан-0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146" cy="513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F5D"/>
    <w:multiLevelType w:val="multilevel"/>
    <w:tmpl w:val="E3C6E142"/>
    <w:lvl w:ilvl="0">
      <w:start w:val="1"/>
      <w:numFmt w:val="decimal"/>
      <w:pStyle w:val="Heading112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pStyle w:val="a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8031197"/>
    <w:multiLevelType w:val="hybridMultilevel"/>
    <w:tmpl w:val="A5588C38"/>
    <w:lvl w:ilvl="0" w:tplc="D5884758">
      <w:start w:val="1"/>
      <w:numFmt w:val="bullet"/>
      <w:pStyle w:val="a0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9D36AA"/>
    <w:multiLevelType w:val="hybridMultilevel"/>
    <w:tmpl w:val="87BE2036"/>
    <w:lvl w:ilvl="0" w:tplc="856C0D66"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86EF9"/>
    <w:multiLevelType w:val="hybridMultilevel"/>
    <w:tmpl w:val="20500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9542E"/>
    <w:multiLevelType w:val="multilevel"/>
    <w:tmpl w:val="A672FC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846E86"/>
    <w:multiLevelType w:val="hybridMultilevel"/>
    <w:tmpl w:val="93DC0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E3B2E"/>
    <w:multiLevelType w:val="hybridMultilevel"/>
    <w:tmpl w:val="2B303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CD024E"/>
    <w:multiLevelType w:val="multilevel"/>
    <w:tmpl w:val="FEA6E994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55E26"/>
    <w:multiLevelType w:val="hybridMultilevel"/>
    <w:tmpl w:val="23B2E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355D7F"/>
    <w:multiLevelType w:val="hybridMultilevel"/>
    <w:tmpl w:val="03FAE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60155"/>
    <w:multiLevelType w:val="hybridMultilevel"/>
    <w:tmpl w:val="2B303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63B69"/>
    <w:multiLevelType w:val="hybridMultilevel"/>
    <w:tmpl w:val="EF844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1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CD052C"/>
    <w:multiLevelType w:val="multilevel"/>
    <w:tmpl w:val="3822F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6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20"/>
  </w:num>
  <w:num w:numId="5">
    <w:abstractNumId w:val="30"/>
  </w:num>
  <w:num w:numId="6">
    <w:abstractNumId w:val="16"/>
  </w:num>
  <w:num w:numId="7">
    <w:abstractNumId w:val="22"/>
  </w:num>
  <w:num w:numId="8">
    <w:abstractNumId w:val="34"/>
  </w:num>
  <w:num w:numId="9">
    <w:abstractNumId w:val="35"/>
  </w:num>
  <w:num w:numId="10">
    <w:abstractNumId w:val="17"/>
  </w:num>
  <w:num w:numId="11">
    <w:abstractNumId w:val="33"/>
  </w:num>
  <w:num w:numId="12">
    <w:abstractNumId w:val="7"/>
  </w:num>
  <w:num w:numId="13">
    <w:abstractNumId w:val="31"/>
  </w:num>
  <w:num w:numId="14">
    <w:abstractNumId w:val="27"/>
  </w:num>
  <w:num w:numId="15">
    <w:abstractNumId w:val="6"/>
  </w:num>
  <w:num w:numId="16">
    <w:abstractNumId w:val="18"/>
  </w:num>
  <w:num w:numId="17">
    <w:abstractNumId w:val="4"/>
  </w:num>
  <w:num w:numId="18">
    <w:abstractNumId w:val="8"/>
  </w:num>
  <w:num w:numId="19">
    <w:abstractNumId w:val="26"/>
  </w:num>
  <w:num w:numId="20">
    <w:abstractNumId w:val="29"/>
  </w:num>
  <w:num w:numId="21">
    <w:abstractNumId w:val="9"/>
  </w:num>
  <w:num w:numId="22">
    <w:abstractNumId w:val="21"/>
  </w:num>
  <w:num w:numId="23">
    <w:abstractNumId w:val="25"/>
  </w:num>
  <w:num w:numId="24">
    <w:abstractNumId w:val="36"/>
  </w:num>
  <w:num w:numId="25">
    <w:abstractNumId w:val="0"/>
  </w:num>
  <w:num w:numId="26">
    <w:abstractNumId w:val="10"/>
  </w:num>
  <w:num w:numId="27">
    <w:abstractNumId w:val="3"/>
  </w:num>
  <w:num w:numId="28">
    <w:abstractNumId w:val="19"/>
  </w:num>
  <w:num w:numId="29">
    <w:abstractNumId w:val="28"/>
  </w:num>
  <w:num w:numId="30">
    <w:abstractNumId w:val="12"/>
  </w:num>
  <w:num w:numId="31">
    <w:abstractNumId w:val="2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3"/>
  </w:num>
  <w:num w:numId="36">
    <w:abstractNumId w:val="5"/>
  </w:num>
  <w:num w:numId="3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7AF5"/>
    <w:rsid w:val="00020DB9"/>
    <w:rsid w:val="000234BB"/>
    <w:rsid w:val="000266D5"/>
    <w:rsid w:val="00032D72"/>
    <w:rsid w:val="00037E9A"/>
    <w:rsid w:val="0004021C"/>
    <w:rsid w:val="000403DB"/>
    <w:rsid w:val="00041FD1"/>
    <w:rsid w:val="0004545D"/>
    <w:rsid w:val="00050A18"/>
    <w:rsid w:val="00051F31"/>
    <w:rsid w:val="00055AB7"/>
    <w:rsid w:val="00057379"/>
    <w:rsid w:val="00060190"/>
    <w:rsid w:val="000610ED"/>
    <w:rsid w:val="00063F26"/>
    <w:rsid w:val="0006681E"/>
    <w:rsid w:val="00070723"/>
    <w:rsid w:val="0007185C"/>
    <w:rsid w:val="000731D1"/>
    <w:rsid w:val="00080662"/>
    <w:rsid w:val="000824EB"/>
    <w:rsid w:val="000828C3"/>
    <w:rsid w:val="00094D02"/>
    <w:rsid w:val="00095DF5"/>
    <w:rsid w:val="000A0E59"/>
    <w:rsid w:val="000A3728"/>
    <w:rsid w:val="000A5E74"/>
    <w:rsid w:val="000B2965"/>
    <w:rsid w:val="000B54AC"/>
    <w:rsid w:val="000B740A"/>
    <w:rsid w:val="000B7446"/>
    <w:rsid w:val="000C18A2"/>
    <w:rsid w:val="000C1CB5"/>
    <w:rsid w:val="000C7E69"/>
    <w:rsid w:val="000D1D04"/>
    <w:rsid w:val="000D36EE"/>
    <w:rsid w:val="000D3F52"/>
    <w:rsid w:val="000D4F6B"/>
    <w:rsid w:val="000E02E5"/>
    <w:rsid w:val="000E39F8"/>
    <w:rsid w:val="000E5037"/>
    <w:rsid w:val="000E7F6B"/>
    <w:rsid w:val="000F1E13"/>
    <w:rsid w:val="000F2F4C"/>
    <w:rsid w:val="000F2F8B"/>
    <w:rsid w:val="000F3A96"/>
    <w:rsid w:val="001005A8"/>
    <w:rsid w:val="00101475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3236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546"/>
    <w:rsid w:val="00137511"/>
    <w:rsid w:val="001375F4"/>
    <w:rsid w:val="00141CEB"/>
    <w:rsid w:val="0014506F"/>
    <w:rsid w:val="001451DB"/>
    <w:rsid w:val="00156DF8"/>
    <w:rsid w:val="00161282"/>
    <w:rsid w:val="00164109"/>
    <w:rsid w:val="00164B74"/>
    <w:rsid w:val="00172E22"/>
    <w:rsid w:val="001747E1"/>
    <w:rsid w:val="00175BF8"/>
    <w:rsid w:val="00176AA1"/>
    <w:rsid w:val="00177CC1"/>
    <w:rsid w:val="001847F1"/>
    <w:rsid w:val="00185256"/>
    <w:rsid w:val="001918E9"/>
    <w:rsid w:val="00193E0E"/>
    <w:rsid w:val="001970C0"/>
    <w:rsid w:val="001A2942"/>
    <w:rsid w:val="001A3F4A"/>
    <w:rsid w:val="001A5269"/>
    <w:rsid w:val="001A56E8"/>
    <w:rsid w:val="001A6FA7"/>
    <w:rsid w:val="001A7AA3"/>
    <w:rsid w:val="001A7D0C"/>
    <w:rsid w:val="001B0C93"/>
    <w:rsid w:val="001B1EAF"/>
    <w:rsid w:val="001B50B5"/>
    <w:rsid w:val="001B5329"/>
    <w:rsid w:val="001B6F05"/>
    <w:rsid w:val="001C1A46"/>
    <w:rsid w:val="001C2530"/>
    <w:rsid w:val="001C2C78"/>
    <w:rsid w:val="001C53CB"/>
    <w:rsid w:val="001C69F9"/>
    <w:rsid w:val="001D0557"/>
    <w:rsid w:val="001D088C"/>
    <w:rsid w:val="001D2AC2"/>
    <w:rsid w:val="001D728B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89A"/>
    <w:rsid w:val="0021125B"/>
    <w:rsid w:val="002157C8"/>
    <w:rsid w:val="00216040"/>
    <w:rsid w:val="00217776"/>
    <w:rsid w:val="00220F24"/>
    <w:rsid w:val="00223CC4"/>
    <w:rsid w:val="002256F3"/>
    <w:rsid w:val="002266F0"/>
    <w:rsid w:val="00236B83"/>
    <w:rsid w:val="00236EC8"/>
    <w:rsid w:val="00237FE9"/>
    <w:rsid w:val="002406F7"/>
    <w:rsid w:val="0024319E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5051"/>
    <w:rsid w:val="00280514"/>
    <w:rsid w:val="002825B4"/>
    <w:rsid w:val="00283149"/>
    <w:rsid w:val="002926DC"/>
    <w:rsid w:val="00293C8C"/>
    <w:rsid w:val="00295590"/>
    <w:rsid w:val="002A12C6"/>
    <w:rsid w:val="002A53D0"/>
    <w:rsid w:val="002B0D33"/>
    <w:rsid w:val="002B4B66"/>
    <w:rsid w:val="002B4DB7"/>
    <w:rsid w:val="002B5142"/>
    <w:rsid w:val="002C4A2A"/>
    <w:rsid w:val="002C5EFA"/>
    <w:rsid w:val="002C66A5"/>
    <w:rsid w:val="002C7D11"/>
    <w:rsid w:val="002D0DDF"/>
    <w:rsid w:val="002D2DD3"/>
    <w:rsid w:val="002D6979"/>
    <w:rsid w:val="002D710D"/>
    <w:rsid w:val="002E5590"/>
    <w:rsid w:val="002E56EA"/>
    <w:rsid w:val="002E64CD"/>
    <w:rsid w:val="00301029"/>
    <w:rsid w:val="00301B85"/>
    <w:rsid w:val="0030303C"/>
    <w:rsid w:val="00304E24"/>
    <w:rsid w:val="00304E93"/>
    <w:rsid w:val="003075E8"/>
    <w:rsid w:val="003139D2"/>
    <w:rsid w:val="00313F44"/>
    <w:rsid w:val="00315615"/>
    <w:rsid w:val="00315749"/>
    <w:rsid w:val="003220F3"/>
    <w:rsid w:val="00323933"/>
    <w:rsid w:val="00323E8C"/>
    <w:rsid w:val="0032626F"/>
    <w:rsid w:val="003315CF"/>
    <w:rsid w:val="003329B9"/>
    <w:rsid w:val="00334638"/>
    <w:rsid w:val="003350D6"/>
    <w:rsid w:val="003367FB"/>
    <w:rsid w:val="003445AF"/>
    <w:rsid w:val="0034525D"/>
    <w:rsid w:val="003461A9"/>
    <w:rsid w:val="003507AF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17B9"/>
    <w:rsid w:val="00372BE3"/>
    <w:rsid w:val="00372FBE"/>
    <w:rsid w:val="003748BA"/>
    <w:rsid w:val="00380F64"/>
    <w:rsid w:val="00383AF6"/>
    <w:rsid w:val="0038440E"/>
    <w:rsid w:val="0039309D"/>
    <w:rsid w:val="00394C24"/>
    <w:rsid w:val="003A2649"/>
    <w:rsid w:val="003A4942"/>
    <w:rsid w:val="003A547A"/>
    <w:rsid w:val="003A61C5"/>
    <w:rsid w:val="003B4273"/>
    <w:rsid w:val="003B4553"/>
    <w:rsid w:val="003B4B61"/>
    <w:rsid w:val="003B4EDC"/>
    <w:rsid w:val="003B69C4"/>
    <w:rsid w:val="003C0CB7"/>
    <w:rsid w:val="003C49D8"/>
    <w:rsid w:val="003C5221"/>
    <w:rsid w:val="003D10DA"/>
    <w:rsid w:val="003D5F0F"/>
    <w:rsid w:val="003D6F3F"/>
    <w:rsid w:val="003D7B26"/>
    <w:rsid w:val="003E0F62"/>
    <w:rsid w:val="003E17C9"/>
    <w:rsid w:val="003E78E0"/>
    <w:rsid w:val="003F175B"/>
    <w:rsid w:val="003F6207"/>
    <w:rsid w:val="003F7D38"/>
    <w:rsid w:val="004015ED"/>
    <w:rsid w:val="00401B9A"/>
    <w:rsid w:val="004021FE"/>
    <w:rsid w:val="0040286F"/>
    <w:rsid w:val="004028AE"/>
    <w:rsid w:val="00403D0F"/>
    <w:rsid w:val="00406A37"/>
    <w:rsid w:val="00407C30"/>
    <w:rsid w:val="0041190D"/>
    <w:rsid w:val="0041459D"/>
    <w:rsid w:val="0041505C"/>
    <w:rsid w:val="00421B30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3625"/>
    <w:rsid w:val="004636EA"/>
    <w:rsid w:val="00463CA3"/>
    <w:rsid w:val="00463CFA"/>
    <w:rsid w:val="00465746"/>
    <w:rsid w:val="00465A7D"/>
    <w:rsid w:val="004676F0"/>
    <w:rsid w:val="00470589"/>
    <w:rsid w:val="00474EB2"/>
    <w:rsid w:val="00476B7A"/>
    <w:rsid w:val="00485473"/>
    <w:rsid w:val="00487333"/>
    <w:rsid w:val="004915DC"/>
    <w:rsid w:val="00492B9B"/>
    <w:rsid w:val="004936F1"/>
    <w:rsid w:val="00496BEE"/>
    <w:rsid w:val="004A2B0F"/>
    <w:rsid w:val="004A6D3D"/>
    <w:rsid w:val="004B159B"/>
    <w:rsid w:val="004B299F"/>
    <w:rsid w:val="004B3CBC"/>
    <w:rsid w:val="004B40FE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374B"/>
    <w:rsid w:val="004E480D"/>
    <w:rsid w:val="004E50B3"/>
    <w:rsid w:val="004E6861"/>
    <w:rsid w:val="004F260D"/>
    <w:rsid w:val="004F57D1"/>
    <w:rsid w:val="005057FE"/>
    <w:rsid w:val="00511243"/>
    <w:rsid w:val="005127F9"/>
    <w:rsid w:val="005155F0"/>
    <w:rsid w:val="00515D7E"/>
    <w:rsid w:val="00516E03"/>
    <w:rsid w:val="00516FB2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7223"/>
    <w:rsid w:val="0054027C"/>
    <w:rsid w:val="00540383"/>
    <w:rsid w:val="005409D7"/>
    <w:rsid w:val="00545AFF"/>
    <w:rsid w:val="00546568"/>
    <w:rsid w:val="00552E13"/>
    <w:rsid w:val="00553A46"/>
    <w:rsid w:val="0055458F"/>
    <w:rsid w:val="00554841"/>
    <w:rsid w:val="005558B9"/>
    <w:rsid w:val="0056599D"/>
    <w:rsid w:val="00570E96"/>
    <w:rsid w:val="00571A62"/>
    <w:rsid w:val="00571E5F"/>
    <w:rsid w:val="00572685"/>
    <w:rsid w:val="005819D8"/>
    <w:rsid w:val="0058208B"/>
    <w:rsid w:val="00584D54"/>
    <w:rsid w:val="0058786E"/>
    <w:rsid w:val="00587A28"/>
    <w:rsid w:val="00594376"/>
    <w:rsid w:val="00596644"/>
    <w:rsid w:val="005A1D9E"/>
    <w:rsid w:val="005A2B49"/>
    <w:rsid w:val="005A2CFE"/>
    <w:rsid w:val="005B0897"/>
    <w:rsid w:val="005B74A9"/>
    <w:rsid w:val="005C0116"/>
    <w:rsid w:val="005C0165"/>
    <w:rsid w:val="005C0CC8"/>
    <w:rsid w:val="005C2C08"/>
    <w:rsid w:val="005C2C57"/>
    <w:rsid w:val="005C3ABE"/>
    <w:rsid w:val="005C3DCD"/>
    <w:rsid w:val="005C70E0"/>
    <w:rsid w:val="005C72BC"/>
    <w:rsid w:val="005C7550"/>
    <w:rsid w:val="005D09A7"/>
    <w:rsid w:val="005D645B"/>
    <w:rsid w:val="005E0F94"/>
    <w:rsid w:val="005E4752"/>
    <w:rsid w:val="005E542F"/>
    <w:rsid w:val="005E5FF9"/>
    <w:rsid w:val="005F38F2"/>
    <w:rsid w:val="005F4BAF"/>
    <w:rsid w:val="00601A7A"/>
    <w:rsid w:val="00612B75"/>
    <w:rsid w:val="00621154"/>
    <w:rsid w:val="006222F9"/>
    <w:rsid w:val="006266C8"/>
    <w:rsid w:val="0063070E"/>
    <w:rsid w:val="00633FB3"/>
    <w:rsid w:val="00635013"/>
    <w:rsid w:val="006414B8"/>
    <w:rsid w:val="00643C20"/>
    <w:rsid w:val="006513CC"/>
    <w:rsid w:val="006573BA"/>
    <w:rsid w:val="00657CBB"/>
    <w:rsid w:val="00664C40"/>
    <w:rsid w:val="006715C1"/>
    <w:rsid w:val="00675907"/>
    <w:rsid w:val="00676116"/>
    <w:rsid w:val="00676C0C"/>
    <w:rsid w:val="0068226E"/>
    <w:rsid w:val="00685734"/>
    <w:rsid w:val="006857C4"/>
    <w:rsid w:val="006954EE"/>
    <w:rsid w:val="00695924"/>
    <w:rsid w:val="006A0A21"/>
    <w:rsid w:val="006A376A"/>
    <w:rsid w:val="006B0120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5E78"/>
    <w:rsid w:val="006D7970"/>
    <w:rsid w:val="006E2800"/>
    <w:rsid w:val="006E5597"/>
    <w:rsid w:val="006E5669"/>
    <w:rsid w:val="006E64DF"/>
    <w:rsid w:val="006E7C45"/>
    <w:rsid w:val="006F1AFE"/>
    <w:rsid w:val="006F3B97"/>
    <w:rsid w:val="006F42E8"/>
    <w:rsid w:val="006F447C"/>
    <w:rsid w:val="006F5F6C"/>
    <w:rsid w:val="006F752B"/>
    <w:rsid w:val="006F7B79"/>
    <w:rsid w:val="006F7FA7"/>
    <w:rsid w:val="006F7FE9"/>
    <w:rsid w:val="0070026E"/>
    <w:rsid w:val="00704010"/>
    <w:rsid w:val="007065BE"/>
    <w:rsid w:val="00707CEB"/>
    <w:rsid w:val="00713B15"/>
    <w:rsid w:val="007154D4"/>
    <w:rsid w:val="0072031D"/>
    <w:rsid w:val="007205C6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810"/>
    <w:rsid w:val="00752838"/>
    <w:rsid w:val="00754C21"/>
    <w:rsid w:val="0076031A"/>
    <w:rsid w:val="007604FB"/>
    <w:rsid w:val="00761926"/>
    <w:rsid w:val="00762CDA"/>
    <w:rsid w:val="00766DB6"/>
    <w:rsid w:val="00766E01"/>
    <w:rsid w:val="00773C2A"/>
    <w:rsid w:val="00774EDA"/>
    <w:rsid w:val="00780BD7"/>
    <w:rsid w:val="007820FC"/>
    <w:rsid w:val="00782967"/>
    <w:rsid w:val="007969C9"/>
    <w:rsid w:val="00797E32"/>
    <w:rsid w:val="007A3147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5543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08A7"/>
    <w:rsid w:val="0082283F"/>
    <w:rsid w:val="00824180"/>
    <w:rsid w:val="00825307"/>
    <w:rsid w:val="00826232"/>
    <w:rsid w:val="0083188F"/>
    <w:rsid w:val="00831953"/>
    <w:rsid w:val="00836C96"/>
    <w:rsid w:val="0084099B"/>
    <w:rsid w:val="0084122C"/>
    <w:rsid w:val="00842C81"/>
    <w:rsid w:val="0084518C"/>
    <w:rsid w:val="0085111D"/>
    <w:rsid w:val="00861930"/>
    <w:rsid w:val="008671C7"/>
    <w:rsid w:val="00872897"/>
    <w:rsid w:val="00873911"/>
    <w:rsid w:val="00875A77"/>
    <w:rsid w:val="00875CF8"/>
    <w:rsid w:val="00876FE6"/>
    <w:rsid w:val="00884E10"/>
    <w:rsid w:val="008919FA"/>
    <w:rsid w:val="008947C6"/>
    <w:rsid w:val="008A046F"/>
    <w:rsid w:val="008A048B"/>
    <w:rsid w:val="008A1556"/>
    <w:rsid w:val="008A178F"/>
    <w:rsid w:val="008A26F1"/>
    <w:rsid w:val="008A2A6E"/>
    <w:rsid w:val="008A7249"/>
    <w:rsid w:val="008B0B9F"/>
    <w:rsid w:val="008B4A1C"/>
    <w:rsid w:val="008B635E"/>
    <w:rsid w:val="008B676A"/>
    <w:rsid w:val="008B6B11"/>
    <w:rsid w:val="008C060F"/>
    <w:rsid w:val="008C586F"/>
    <w:rsid w:val="008D0E2D"/>
    <w:rsid w:val="008D32D2"/>
    <w:rsid w:val="008E0306"/>
    <w:rsid w:val="008E0492"/>
    <w:rsid w:val="008E049F"/>
    <w:rsid w:val="008E0AA6"/>
    <w:rsid w:val="008E1226"/>
    <w:rsid w:val="008E191E"/>
    <w:rsid w:val="008E3BC8"/>
    <w:rsid w:val="008E522F"/>
    <w:rsid w:val="008E565F"/>
    <w:rsid w:val="008E5A04"/>
    <w:rsid w:val="008E6DF3"/>
    <w:rsid w:val="008F0609"/>
    <w:rsid w:val="008F169D"/>
    <w:rsid w:val="008F290C"/>
    <w:rsid w:val="008F7ED9"/>
    <w:rsid w:val="0090570E"/>
    <w:rsid w:val="009101A9"/>
    <w:rsid w:val="0091088E"/>
    <w:rsid w:val="00912D64"/>
    <w:rsid w:val="00915E62"/>
    <w:rsid w:val="00921474"/>
    <w:rsid w:val="00922874"/>
    <w:rsid w:val="00924E39"/>
    <w:rsid w:val="00926263"/>
    <w:rsid w:val="00926A44"/>
    <w:rsid w:val="00926F68"/>
    <w:rsid w:val="009311F1"/>
    <w:rsid w:val="00933A93"/>
    <w:rsid w:val="0093603B"/>
    <w:rsid w:val="00937F7D"/>
    <w:rsid w:val="00941AA0"/>
    <w:rsid w:val="00942EBE"/>
    <w:rsid w:val="00944232"/>
    <w:rsid w:val="0095104D"/>
    <w:rsid w:val="009522F4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4A8B"/>
    <w:rsid w:val="00985DEA"/>
    <w:rsid w:val="009864CC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56C2"/>
    <w:rsid w:val="009C5A52"/>
    <w:rsid w:val="009C6F99"/>
    <w:rsid w:val="009C7232"/>
    <w:rsid w:val="009C77C9"/>
    <w:rsid w:val="009D036D"/>
    <w:rsid w:val="009D1070"/>
    <w:rsid w:val="009D3E39"/>
    <w:rsid w:val="009D56D6"/>
    <w:rsid w:val="009D6318"/>
    <w:rsid w:val="009E11DF"/>
    <w:rsid w:val="009E2F71"/>
    <w:rsid w:val="009E4EFA"/>
    <w:rsid w:val="009E6482"/>
    <w:rsid w:val="009F540A"/>
    <w:rsid w:val="00A02AF7"/>
    <w:rsid w:val="00A075F8"/>
    <w:rsid w:val="00A102E0"/>
    <w:rsid w:val="00A135B4"/>
    <w:rsid w:val="00A159DC"/>
    <w:rsid w:val="00A214EE"/>
    <w:rsid w:val="00A21B18"/>
    <w:rsid w:val="00A22427"/>
    <w:rsid w:val="00A22498"/>
    <w:rsid w:val="00A24DEE"/>
    <w:rsid w:val="00A26D8D"/>
    <w:rsid w:val="00A27779"/>
    <w:rsid w:val="00A33831"/>
    <w:rsid w:val="00A342CA"/>
    <w:rsid w:val="00A34B38"/>
    <w:rsid w:val="00A35E06"/>
    <w:rsid w:val="00A3632E"/>
    <w:rsid w:val="00A40ED1"/>
    <w:rsid w:val="00A41BCF"/>
    <w:rsid w:val="00A45F6D"/>
    <w:rsid w:val="00A472C2"/>
    <w:rsid w:val="00A53E9B"/>
    <w:rsid w:val="00A54EF2"/>
    <w:rsid w:val="00A5656A"/>
    <w:rsid w:val="00A56621"/>
    <w:rsid w:val="00A65443"/>
    <w:rsid w:val="00A65F2B"/>
    <w:rsid w:val="00A660DB"/>
    <w:rsid w:val="00A7453A"/>
    <w:rsid w:val="00A7709B"/>
    <w:rsid w:val="00A80018"/>
    <w:rsid w:val="00A83458"/>
    <w:rsid w:val="00A840A8"/>
    <w:rsid w:val="00A84B1F"/>
    <w:rsid w:val="00A86D98"/>
    <w:rsid w:val="00A92B70"/>
    <w:rsid w:val="00A93DF8"/>
    <w:rsid w:val="00AA237D"/>
    <w:rsid w:val="00AA34EA"/>
    <w:rsid w:val="00AA4622"/>
    <w:rsid w:val="00AA6CA2"/>
    <w:rsid w:val="00AB10DC"/>
    <w:rsid w:val="00AB1733"/>
    <w:rsid w:val="00AB7B38"/>
    <w:rsid w:val="00AC0771"/>
    <w:rsid w:val="00AC2A69"/>
    <w:rsid w:val="00AC3887"/>
    <w:rsid w:val="00AC465F"/>
    <w:rsid w:val="00AC599F"/>
    <w:rsid w:val="00AC72F7"/>
    <w:rsid w:val="00AC7B67"/>
    <w:rsid w:val="00AD094D"/>
    <w:rsid w:val="00AD0EF0"/>
    <w:rsid w:val="00AD6C8D"/>
    <w:rsid w:val="00AE1925"/>
    <w:rsid w:val="00AE1C68"/>
    <w:rsid w:val="00AE34EF"/>
    <w:rsid w:val="00AF01E1"/>
    <w:rsid w:val="00AF3D03"/>
    <w:rsid w:val="00AF3F73"/>
    <w:rsid w:val="00AF4813"/>
    <w:rsid w:val="00AF4A75"/>
    <w:rsid w:val="00AF5B1F"/>
    <w:rsid w:val="00B00FFC"/>
    <w:rsid w:val="00B01319"/>
    <w:rsid w:val="00B03DEF"/>
    <w:rsid w:val="00B04393"/>
    <w:rsid w:val="00B05B10"/>
    <w:rsid w:val="00B112B1"/>
    <w:rsid w:val="00B122DD"/>
    <w:rsid w:val="00B124FF"/>
    <w:rsid w:val="00B13776"/>
    <w:rsid w:val="00B14B86"/>
    <w:rsid w:val="00B15DD9"/>
    <w:rsid w:val="00B16C6F"/>
    <w:rsid w:val="00B17C9A"/>
    <w:rsid w:val="00B22DAF"/>
    <w:rsid w:val="00B247A7"/>
    <w:rsid w:val="00B36E58"/>
    <w:rsid w:val="00B405E4"/>
    <w:rsid w:val="00B42EDA"/>
    <w:rsid w:val="00B44950"/>
    <w:rsid w:val="00B45F31"/>
    <w:rsid w:val="00B46692"/>
    <w:rsid w:val="00B4731A"/>
    <w:rsid w:val="00B515B2"/>
    <w:rsid w:val="00B54D28"/>
    <w:rsid w:val="00B554EC"/>
    <w:rsid w:val="00B62087"/>
    <w:rsid w:val="00B62DCE"/>
    <w:rsid w:val="00B63EE0"/>
    <w:rsid w:val="00B65EDD"/>
    <w:rsid w:val="00B678AD"/>
    <w:rsid w:val="00B67F4E"/>
    <w:rsid w:val="00B71873"/>
    <w:rsid w:val="00B77614"/>
    <w:rsid w:val="00B8213E"/>
    <w:rsid w:val="00B83D3E"/>
    <w:rsid w:val="00B95026"/>
    <w:rsid w:val="00B968DA"/>
    <w:rsid w:val="00BA0E0A"/>
    <w:rsid w:val="00BA16FC"/>
    <w:rsid w:val="00BA192D"/>
    <w:rsid w:val="00BA37B7"/>
    <w:rsid w:val="00BA39C1"/>
    <w:rsid w:val="00BB2CDB"/>
    <w:rsid w:val="00BB4B29"/>
    <w:rsid w:val="00BB5E04"/>
    <w:rsid w:val="00BC0498"/>
    <w:rsid w:val="00BC3DF8"/>
    <w:rsid w:val="00BC48FD"/>
    <w:rsid w:val="00BC4B54"/>
    <w:rsid w:val="00BC7890"/>
    <w:rsid w:val="00BD02AB"/>
    <w:rsid w:val="00BD24D0"/>
    <w:rsid w:val="00BD49C7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BF6BE4"/>
    <w:rsid w:val="00C0066F"/>
    <w:rsid w:val="00C029D0"/>
    <w:rsid w:val="00C0577E"/>
    <w:rsid w:val="00C057AE"/>
    <w:rsid w:val="00C05845"/>
    <w:rsid w:val="00C06CB1"/>
    <w:rsid w:val="00C06E95"/>
    <w:rsid w:val="00C11BB6"/>
    <w:rsid w:val="00C11EDF"/>
    <w:rsid w:val="00C1230F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722D"/>
    <w:rsid w:val="00C717AA"/>
    <w:rsid w:val="00C73958"/>
    <w:rsid w:val="00C74A74"/>
    <w:rsid w:val="00C7575E"/>
    <w:rsid w:val="00C81135"/>
    <w:rsid w:val="00C83BAA"/>
    <w:rsid w:val="00C84321"/>
    <w:rsid w:val="00C844FB"/>
    <w:rsid w:val="00C94CAF"/>
    <w:rsid w:val="00C94FA5"/>
    <w:rsid w:val="00CA2E4B"/>
    <w:rsid w:val="00CA7BC3"/>
    <w:rsid w:val="00CA7C71"/>
    <w:rsid w:val="00CB0A74"/>
    <w:rsid w:val="00CB0ACD"/>
    <w:rsid w:val="00CB1E58"/>
    <w:rsid w:val="00CB234C"/>
    <w:rsid w:val="00CB55F5"/>
    <w:rsid w:val="00CB66B3"/>
    <w:rsid w:val="00CB73FB"/>
    <w:rsid w:val="00CB75B9"/>
    <w:rsid w:val="00CC2C2F"/>
    <w:rsid w:val="00CC32FA"/>
    <w:rsid w:val="00CC6086"/>
    <w:rsid w:val="00CD0D27"/>
    <w:rsid w:val="00CD7E31"/>
    <w:rsid w:val="00CE1F78"/>
    <w:rsid w:val="00CE2E55"/>
    <w:rsid w:val="00CE6EF3"/>
    <w:rsid w:val="00CE759F"/>
    <w:rsid w:val="00CE7E26"/>
    <w:rsid w:val="00CF0E96"/>
    <w:rsid w:val="00CF1911"/>
    <w:rsid w:val="00CF1C0C"/>
    <w:rsid w:val="00CF23E3"/>
    <w:rsid w:val="00CF3B77"/>
    <w:rsid w:val="00CF72A4"/>
    <w:rsid w:val="00D014A9"/>
    <w:rsid w:val="00D01DA8"/>
    <w:rsid w:val="00D05EC5"/>
    <w:rsid w:val="00D145A0"/>
    <w:rsid w:val="00D246E9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4426"/>
    <w:rsid w:val="00D44FDF"/>
    <w:rsid w:val="00D455FF"/>
    <w:rsid w:val="00D45F71"/>
    <w:rsid w:val="00D5195D"/>
    <w:rsid w:val="00D56EAC"/>
    <w:rsid w:val="00D60863"/>
    <w:rsid w:val="00D61749"/>
    <w:rsid w:val="00D628B5"/>
    <w:rsid w:val="00D62F06"/>
    <w:rsid w:val="00D6467C"/>
    <w:rsid w:val="00D67AC3"/>
    <w:rsid w:val="00D704BF"/>
    <w:rsid w:val="00D70A80"/>
    <w:rsid w:val="00D71652"/>
    <w:rsid w:val="00D81B5A"/>
    <w:rsid w:val="00D833E5"/>
    <w:rsid w:val="00D84973"/>
    <w:rsid w:val="00D8514A"/>
    <w:rsid w:val="00D85DDF"/>
    <w:rsid w:val="00D8619B"/>
    <w:rsid w:val="00D93560"/>
    <w:rsid w:val="00D94DD9"/>
    <w:rsid w:val="00D97F0D"/>
    <w:rsid w:val="00DA070D"/>
    <w:rsid w:val="00DA0F5F"/>
    <w:rsid w:val="00DA6D4D"/>
    <w:rsid w:val="00DB2686"/>
    <w:rsid w:val="00DB4FE5"/>
    <w:rsid w:val="00DB7AC0"/>
    <w:rsid w:val="00DC25FD"/>
    <w:rsid w:val="00DC3A75"/>
    <w:rsid w:val="00DC7F98"/>
    <w:rsid w:val="00DD06F4"/>
    <w:rsid w:val="00DD177F"/>
    <w:rsid w:val="00DD32F9"/>
    <w:rsid w:val="00DD4E61"/>
    <w:rsid w:val="00DE04A1"/>
    <w:rsid w:val="00DE0E60"/>
    <w:rsid w:val="00DE247B"/>
    <w:rsid w:val="00DE26B8"/>
    <w:rsid w:val="00DE3DFD"/>
    <w:rsid w:val="00DE74A1"/>
    <w:rsid w:val="00DE7F76"/>
    <w:rsid w:val="00DF04EB"/>
    <w:rsid w:val="00DF0E31"/>
    <w:rsid w:val="00DF3C51"/>
    <w:rsid w:val="00DF4533"/>
    <w:rsid w:val="00DF68CE"/>
    <w:rsid w:val="00E0162F"/>
    <w:rsid w:val="00E049D1"/>
    <w:rsid w:val="00E04B7F"/>
    <w:rsid w:val="00E0647B"/>
    <w:rsid w:val="00E13CD9"/>
    <w:rsid w:val="00E15977"/>
    <w:rsid w:val="00E17C14"/>
    <w:rsid w:val="00E21E2B"/>
    <w:rsid w:val="00E22CCA"/>
    <w:rsid w:val="00E22E98"/>
    <w:rsid w:val="00E24B17"/>
    <w:rsid w:val="00E2647F"/>
    <w:rsid w:val="00E30134"/>
    <w:rsid w:val="00E30BE3"/>
    <w:rsid w:val="00E31095"/>
    <w:rsid w:val="00E40618"/>
    <w:rsid w:val="00E46558"/>
    <w:rsid w:val="00E50977"/>
    <w:rsid w:val="00E50B30"/>
    <w:rsid w:val="00E5295B"/>
    <w:rsid w:val="00E55F86"/>
    <w:rsid w:val="00E5603B"/>
    <w:rsid w:val="00E56AA5"/>
    <w:rsid w:val="00E57C5C"/>
    <w:rsid w:val="00E6172A"/>
    <w:rsid w:val="00E6509D"/>
    <w:rsid w:val="00E655EA"/>
    <w:rsid w:val="00E65A11"/>
    <w:rsid w:val="00E6623F"/>
    <w:rsid w:val="00E66993"/>
    <w:rsid w:val="00E730FD"/>
    <w:rsid w:val="00E74347"/>
    <w:rsid w:val="00E77EDB"/>
    <w:rsid w:val="00E80620"/>
    <w:rsid w:val="00E822DD"/>
    <w:rsid w:val="00E828D5"/>
    <w:rsid w:val="00E8687F"/>
    <w:rsid w:val="00E93D74"/>
    <w:rsid w:val="00E9457F"/>
    <w:rsid w:val="00EA35F7"/>
    <w:rsid w:val="00EA4B14"/>
    <w:rsid w:val="00EA4DF0"/>
    <w:rsid w:val="00EA52E2"/>
    <w:rsid w:val="00EA7A4F"/>
    <w:rsid w:val="00EA7AEC"/>
    <w:rsid w:val="00EA7E4A"/>
    <w:rsid w:val="00EA7F2F"/>
    <w:rsid w:val="00EB13C5"/>
    <w:rsid w:val="00EB5ED4"/>
    <w:rsid w:val="00EB6BB9"/>
    <w:rsid w:val="00EB6DFD"/>
    <w:rsid w:val="00EC1738"/>
    <w:rsid w:val="00EC506B"/>
    <w:rsid w:val="00EC5587"/>
    <w:rsid w:val="00EC60CA"/>
    <w:rsid w:val="00EC62FB"/>
    <w:rsid w:val="00ED3EBA"/>
    <w:rsid w:val="00ED7FDA"/>
    <w:rsid w:val="00EE47D0"/>
    <w:rsid w:val="00EE7A9D"/>
    <w:rsid w:val="00EF04B7"/>
    <w:rsid w:val="00EF5F38"/>
    <w:rsid w:val="00F01A9C"/>
    <w:rsid w:val="00F1263A"/>
    <w:rsid w:val="00F12A67"/>
    <w:rsid w:val="00F13707"/>
    <w:rsid w:val="00F15C17"/>
    <w:rsid w:val="00F16F85"/>
    <w:rsid w:val="00F25B77"/>
    <w:rsid w:val="00F30397"/>
    <w:rsid w:val="00F34BC7"/>
    <w:rsid w:val="00F35E28"/>
    <w:rsid w:val="00F36132"/>
    <w:rsid w:val="00F42B29"/>
    <w:rsid w:val="00F42E2F"/>
    <w:rsid w:val="00F449BE"/>
    <w:rsid w:val="00F45295"/>
    <w:rsid w:val="00F460D3"/>
    <w:rsid w:val="00F50FBF"/>
    <w:rsid w:val="00F51B49"/>
    <w:rsid w:val="00F51B96"/>
    <w:rsid w:val="00F60669"/>
    <w:rsid w:val="00F62335"/>
    <w:rsid w:val="00F6234D"/>
    <w:rsid w:val="00F62AAD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B8"/>
    <w:rsid w:val="00F765FF"/>
    <w:rsid w:val="00F76E47"/>
    <w:rsid w:val="00F77CDF"/>
    <w:rsid w:val="00F83C75"/>
    <w:rsid w:val="00F86DBD"/>
    <w:rsid w:val="00F909BE"/>
    <w:rsid w:val="00F92550"/>
    <w:rsid w:val="00F97DAD"/>
    <w:rsid w:val="00FA61ED"/>
    <w:rsid w:val="00FA68E8"/>
    <w:rsid w:val="00FA72CA"/>
    <w:rsid w:val="00FB1311"/>
    <w:rsid w:val="00FB2622"/>
    <w:rsid w:val="00FB5FE6"/>
    <w:rsid w:val="00FB77D4"/>
    <w:rsid w:val="00FC0873"/>
    <w:rsid w:val="00FC121F"/>
    <w:rsid w:val="00FC1432"/>
    <w:rsid w:val="00FC2C4E"/>
    <w:rsid w:val="00FC3C37"/>
    <w:rsid w:val="00FD127A"/>
    <w:rsid w:val="00FD1A56"/>
    <w:rsid w:val="00FD2635"/>
    <w:rsid w:val="00FD65B6"/>
    <w:rsid w:val="00FE16A0"/>
    <w:rsid w:val="00FE3D9B"/>
    <w:rsid w:val="00FE447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0832D47E"/>
  <w15:docId w15:val="{219823D3-43F0-4068-BC98-97901C56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96BEE"/>
    <w:rPr>
      <w:sz w:val="24"/>
      <w:szCs w:val="24"/>
      <w:lang w:val="en-US" w:eastAsia="en-US"/>
    </w:rPr>
  </w:style>
  <w:style w:type="paragraph" w:styleId="1">
    <w:name w:val="heading 1"/>
    <w:basedOn w:val="a1"/>
    <w:next w:val="a1"/>
    <w:qFormat/>
    <w:rsid w:val="00F25B77"/>
    <w:pPr>
      <w:keepNext/>
      <w:outlineLvl w:val="0"/>
    </w:pPr>
    <w:rPr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Pr>
      <w:color w:val="0000FF"/>
    </w:rPr>
  </w:style>
  <w:style w:type="paragraph" w:styleId="a6">
    <w:name w:val="Body Text Indent"/>
    <w:basedOn w:val="a1"/>
    <w:pPr>
      <w:ind w:left="360"/>
    </w:pPr>
    <w:rPr>
      <w:color w:val="0000FF"/>
      <w:lang w:val="ru-RU"/>
    </w:rPr>
  </w:style>
  <w:style w:type="paragraph" w:styleId="a7">
    <w:name w:val="header"/>
    <w:basedOn w:val="a1"/>
    <w:link w:val="a8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footer"/>
    <w:basedOn w:val="a1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Hyperlink"/>
    <w:rsid w:val="00063F26"/>
    <w:rPr>
      <w:color w:val="0000FF"/>
      <w:u w:val="single"/>
    </w:rPr>
  </w:style>
  <w:style w:type="paragraph" w:styleId="ac">
    <w:name w:val="Balloon Text"/>
    <w:basedOn w:val="a1"/>
    <w:semiHidden/>
    <w:rsid w:val="00D85DDF"/>
    <w:rPr>
      <w:rFonts w:ascii="Tahoma" w:hAnsi="Tahoma" w:cs="Tahoma"/>
      <w:sz w:val="16"/>
      <w:szCs w:val="16"/>
    </w:rPr>
  </w:style>
  <w:style w:type="table" w:styleId="ad">
    <w:name w:val="Table Grid"/>
    <w:basedOn w:val="a3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2"/>
    <w:rsid w:val="005057FE"/>
  </w:style>
  <w:style w:type="character" w:styleId="af">
    <w:name w:val="Emphasis"/>
    <w:qFormat/>
    <w:rsid w:val="00280514"/>
    <w:rPr>
      <w:i/>
      <w:iCs/>
    </w:rPr>
  </w:style>
  <w:style w:type="paragraph" w:styleId="3">
    <w:name w:val="Body Text Indent 3"/>
    <w:basedOn w:val="a1"/>
    <w:rsid w:val="004936F1"/>
    <w:pPr>
      <w:spacing w:after="120"/>
      <w:ind w:left="360"/>
    </w:pPr>
    <w:rPr>
      <w:sz w:val="16"/>
      <w:szCs w:val="16"/>
    </w:rPr>
  </w:style>
  <w:style w:type="paragraph" w:styleId="af0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1">
    <w:name w:val="List Paragraph"/>
    <w:basedOn w:val="a1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8">
    <w:name w:val="Верхний колонтитул Знак"/>
    <w:link w:val="a7"/>
    <w:uiPriority w:val="99"/>
    <w:rsid w:val="00944232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1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2">
    <w:name w:val="Plain Text"/>
    <w:basedOn w:val="a1"/>
    <w:link w:val="af3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3">
    <w:name w:val="Текст Знак"/>
    <w:link w:val="af2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customStyle="1" w:styleId="Heading112">
    <w:name w:val="Heading 112"/>
    <w:basedOn w:val="1"/>
    <w:qFormat/>
    <w:rsid w:val="006F5F6C"/>
    <w:pPr>
      <w:keepLines/>
      <w:numPr>
        <w:numId w:val="25"/>
      </w:numPr>
      <w:tabs>
        <w:tab w:val="left" w:pos="284"/>
      </w:tabs>
      <w:spacing w:before="360" w:after="120"/>
      <w:ind w:left="0" w:firstLine="0"/>
      <w:jc w:val="center"/>
    </w:pPr>
    <w:rPr>
      <w:rFonts w:eastAsiaTheme="majorEastAsia"/>
      <w:b/>
      <w:szCs w:val="26"/>
      <w:lang w:val="ru-RU"/>
    </w:rPr>
  </w:style>
  <w:style w:type="paragraph" w:customStyle="1" w:styleId="af4">
    <w:name w:val="Текст ТЗ"/>
    <w:basedOn w:val="a1"/>
    <w:qFormat/>
    <w:rsid w:val="006F5F6C"/>
    <w:pPr>
      <w:ind w:right="226" w:firstLine="567"/>
      <w:jc w:val="both"/>
    </w:pPr>
    <w:rPr>
      <w:rFonts w:eastAsiaTheme="minorHAnsi"/>
      <w:szCs w:val="28"/>
      <w:lang w:val="ru-RU"/>
    </w:rPr>
  </w:style>
  <w:style w:type="paragraph" w:customStyle="1" w:styleId="a">
    <w:name w:val="Текст ТЗ с маркером"/>
    <w:basedOn w:val="af1"/>
    <w:qFormat/>
    <w:rsid w:val="006F5F6C"/>
    <w:pPr>
      <w:numPr>
        <w:ilvl w:val="1"/>
        <w:numId w:val="25"/>
      </w:numPr>
      <w:tabs>
        <w:tab w:val="left" w:pos="993"/>
      </w:tabs>
      <w:spacing w:before="60" w:after="0" w:line="240" w:lineRule="auto"/>
      <w:ind w:left="0" w:firstLine="567"/>
      <w:contextualSpacing w:val="0"/>
      <w:jc w:val="both"/>
    </w:pPr>
    <w:rPr>
      <w:rFonts w:ascii="Times New Roman" w:eastAsiaTheme="minorHAnsi" w:hAnsi="Times New Roman"/>
      <w:sz w:val="24"/>
      <w:szCs w:val="24"/>
    </w:rPr>
  </w:style>
  <w:style w:type="character" w:customStyle="1" w:styleId="apple-style-span">
    <w:name w:val="apple-style-span"/>
    <w:rsid w:val="00875CF8"/>
  </w:style>
  <w:style w:type="paragraph" w:customStyle="1" w:styleId="a0">
    <w:name w:val="Текст ТЗ с марк"/>
    <w:basedOn w:val="af4"/>
    <w:qFormat/>
    <w:rsid w:val="00875CF8"/>
    <w:pPr>
      <w:numPr>
        <w:numId w:val="31"/>
      </w:numPr>
      <w:tabs>
        <w:tab w:val="left" w:pos="851"/>
      </w:tabs>
      <w:ind w:left="0" w:firstLine="567"/>
    </w:pPr>
  </w:style>
  <w:style w:type="character" w:styleId="af5">
    <w:name w:val="annotation reference"/>
    <w:basedOn w:val="a2"/>
    <w:semiHidden/>
    <w:unhideWhenUsed/>
    <w:rsid w:val="00EA7AEC"/>
    <w:rPr>
      <w:sz w:val="16"/>
      <w:szCs w:val="16"/>
    </w:rPr>
  </w:style>
  <w:style w:type="paragraph" w:styleId="af6">
    <w:name w:val="annotation text"/>
    <w:basedOn w:val="a1"/>
    <w:link w:val="af7"/>
    <w:semiHidden/>
    <w:unhideWhenUsed/>
    <w:rsid w:val="00EA7AEC"/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semiHidden/>
    <w:rsid w:val="00EA7AEC"/>
    <w:rPr>
      <w:lang w:val="en-US" w:eastAsia="en-US"/>
    </w:rPr>
  </w:style>
  <w:style w:type="paragraph" w:styleId="af8">
    <w:name w:val="annotation subject"/>
    <w:basedOn w:val="af6"/>
    <w:next w:val="af6"/>
    <w:link w:val="af9"/>
    <w:semiHidden/>
    <w:unhideWhenUsed/>
    <w:rsid w:val="00EA7AE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EA7AE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>Письмо_КТК_К_Ru</CPCMultilingualTitleRus>
    <DateApproved xmlns="79fc42ec-c012-44af-87a1-fd9f3369288e">2016-06-15T21:00:00+00:00</DateApproved>
    <CPCMultilingualTitleEng xmlns="79fc42ec-c012-44af-87a1-fd9f3369288e">Letter_CPC_K_RU</CPCMultilingualTitleEng>
    <IconOverlay xmlns="http://schemas.microsoft.com/sharepoint/v4" xsi:nil="true"/>
    <Sorting xmlns="79fc42ec-c012-44af-87a1-fd9f3369288e">100</Sortin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6" ma:contentTypeDescription="Создание документа." ma:contentTypeScope="" ma:versionID="04ef4f7f6586537f8f8884aaf1e4dacd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d272e391001eabb7cc3f77963e0baf21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  <xsd:element ref="ns2:Sort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  <xsd:element name="Sorting" ma:index="12" nillable="true" ma:displayName="Sorting" ma:decimals="0" ma:default="100" ma:internalName="Sort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0562F-3D4D-4D3C-9F60-F0BA3EA7B8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DDDFC-3849-43ED-9560-2EA277A16881}">
  <ds:schemaRefs>
    <ds:schemaRef ds:uri="http://schemas.microsoft.com/office/2006/metadata/properties"/>
    <ds:schemaRef ds:uri="http://schemas.microsoft.com/office/infopath/2007/PartnerControls"/>
    <ds:schemaRef ds:uri="79fc42ec-c012-44af-87a1-fd9f3369288e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70CCC22F-6449-4F24-9149-06520B63B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A7778C-65EA-498A-B03D-2CD1524C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3973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creator>Polina Korjevskaya</dc:creator>
  <cp:lastModifiedBy>akhm1119</cp:lastModifiedBy>
  <cp:revision>2</cp:revision>
  <cp:lastPrinted>2016-06-01T10:18:00Z</cp:lastPrinted>
  <dcterms:created xsi:type="dcterms:W3CDTF">2023-01-23T13:20:00Z</dcterms:created>
  <dcterms:modified xsi:type="dcterms:W3CDTF">2023-01-23T13:20:00Z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0x0101001491D2119215654BB5870EB1CA328F31</vt:lpwstr>
  </property>
</Properties>
</file>